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81F" w:rsidRPr="0050681F" w:rsidRDefault="0050681F" w:rsidP="005068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From: </w:t>
      </w:r>
      <w:hyperlink r:id="rId5" w:history="1">
        <w:r w:rsidRPr="00F42C92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https://en.wikipedia.org/wiki/Yinon_Plan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on February 12, 2017</w:t>
      </w:r>
    </w:p>
    <w:p w:rsidR="0050681F" w:rsidRPr="0050681F" w:rsidRDefault="0050681F" w:rsidP="0050681F">
      <w:pPr>
        <w:pBdr>
          <w:bottom w:val="single" w:sz="6" w:space="0" w:color="A2A9B1"/>
        </w:pBdr>
        <w:shd w:val="clear" w:color="auto" w:fill="FFFFFF"/>
        <w:spacing w:after="60" w:line="240" w:lineRule="auto"/>
        <w:outlineLvl w:val="0"/>
        <w:rPr>
          <w:rFonts w:ascii="Georgia" w:eastAsia="Times New Roman" w:hAnsi="Georgia" w:cs="Arial"/>
          <w:color w:val="000000"/>
          <w:kern w:val="36"/>
          <w:sz w:val="43"/>
          <w:szCs w:val="43"/>
          <w:lang w:val="en"/>
        </w:rPr>
      </w:pPr>
      <w:bookmarkStart w:id="0" w:name="_GoBack"/>
      <w:proofErr w:type="spellStart"/>
      <w:r w:rsidRPr="0050681F">
        <w:rPr>
          <w:rFonts w:ascii="Georgia" w:eastAsia="Times New Roman" w:hAnsi="Georgia" w:cs="Arial"/>
          <w:color w:val="000000"/>
          <w:kern w:val="36"/>
          <w:sz w:val="43"/>
          <w:szCs w:val="43"/>
          <w:lang w:val="en"/>
        </w:rPr>
        <w:t>Yinon</w:t>
      </w:r>
      <w:proofErr w:type="spellEnd"/>
      <w:r w:rsidRPr="0050681F">
        <w:rPr>
          <w:rFonts w:ascii="Georgia" w:eastAsia="Times New Roman" w:hAnsi="Georgia" w:cs="Arial"/>
          <w:color w:val="000000"/>
          <w:kern w:val="36"/>
          <w:sz w:val="43"/>
          <w:szCs w:val="43"/>
          <w:lang w:val="en"/>
        </w:rPr>
        <w:t xml:space="preserve"> Plan</w:t>
      </w:r>
      <w:bookmarkEnd w:id="0"/>
    </w:p>
    <w:p w:rsidR="0050681F" w:rsidRPr="0050681F" w:rsidRDefault="0050681F" w:rsidP="005068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52525"/>
          <w:sz w:val="19"/>
          <w:szCs w:val="19"/>
        </w:rPr>
      </w:pPr>
      <w:r w:rsidRPr="0050681F">
        <w:rPr>
          <w:rFonts w:ascii="Arial" w:eastAsia="Times New Roman" w:hAnsi="Arial" w:cs="Arial"/>
          <w:color w:val="252525"/>
          <w:sz w:val="19"/>
          <w:szCs w:val="19"/>
        </w:rPr>
        <w:t>From Wikipedia, the free encyclopedia</w:t>
      </w:r>
    </w:p>
    <w:p w:rsidR="0050681F" w:rsidRPr="0050681F" w:rsidRDefault="0050681F" w:rsidP="0050681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/>
        </w:rPr>
      </w:pP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The term </w:t>
      </w:r>
      <w:proofErr w:type="spellStart"/>
      <w:r w:rsidRPr="0050681F">
        <w:rPr>
          <w:rFonts w:ascii="Arial" w:eastAsia="Times New Roman" w:hAnsi="Arial" w:cs="Arial"/>
          <w:b/>
          <w:bCs/>
          <w:color w:val="252525"/>
          <w:sz w:val="21"/>
          <w:szCs w:val="21"/>
          <w:lang w:val="en"/>
        </w:rPr>
        <w:t>Yinon</w:t>
      </w:r>
      <w:proofErr w:type="spellEnd"/>
      <w:r w:rsidRPr="0050681F">
        <w:rPr>
          <w:rFonts w:ascii="Arial" w:eastAsia="Times New Roman" w:hAnsi="Arial" w:cs="Arial"/>
          <w:b/>
          <w:bCs/>
          <w:color w:val="252525"/>
          <w:sz w:val="21"/>
          <w:szCs w:val="21"/>
          <w:lang w:val="en"/>
        </w:rPr>
        <w:t xml:space="preserve"> Plan</w:t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</w:t>
      </w:r>
      <w:r w:rsidRPr="0050681F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refers to an article published in February 1982 in the </w:t>
      </w:r>
      <w:hyperlink r:id="rId6" w:tooltip="Hebrew language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highlight w:val="yellow"/>
            <w:u w:val="single"/>
            <w:lang w:val="en"/>
          </w:rPr>
          <w:t>Hebrew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 journal 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21"/>
          <w:szCs w:val="21"/>
          <w:highlight w:val="yellow"/>
          <w:lang w:val="en"/>
        </w:rPr>
        <w:t>Kivunim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 ("Directions") entitled 'A Strategy for Israel in the 1980s'</w:t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.</w:t>
      </w:r>
      <w:hyperlink r:id="rId7" w:anchor="cite_note-1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[1]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21"/>
          <w:szCs w:val="21"/>
          <w:lang w:val="en"/>
        </w:rPr>
        <w:t>Kivunim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was a quarterly periodical</w:t>
      </w:r>
      <w:hyperlink r:id="rId8" w:anchor="cite_note-FOOTNOTEKarmi200727-2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[2]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dedicated to the study of </w:t>
      </w:r>
      <w:hyperlink r:id="rId9" w:tooltip="Judaism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Judaism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and </w:t>
      </w:r>
      <w:hyperlink r:id="rId10" w:tooltip="Zionism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Zionism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which appeared between 1978 and 1987,</w:t>
      </w:r>
      <w:hyperlink r:id="rId11" w:anchor="cite_note-FOOTNOTEBernstein201213-3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[3]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and was published by the </w:t>
      </w:r>
      <w:hyperlink r:id="rId12" w:tooltip="World Zionist Organization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World Zionist Organization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's department of Information in </w:t>
      </w:r>
      <w:hyperlink r:id="rId13" w:tooltip="Jerusalem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Jerusalem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.</w:t>
      </w:r>
      <w:hyperlink r:id="rId14" w:anchor="cite_note-FOOTNOTEChomsky1999471_n.19-4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[4]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 The article was penned by </w:t>
      </w: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Oded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 xml:space="preserve"> </w:t>
      </w: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Yinon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a former senior official with the </w:t>
      </w:r>
      <w:hyperlink r:id="rId15" w:tooltip="Israeli Foreign Ministry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Israeli Foreign Ministry</w:t>
        </w:r>
      </w:hyperlink>
      <w:hyperlink r:id="rId16" w:anchor="cite_note-FOOTNOTEPrimakov2009201-5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[5]</w:t>
        </w:r>
      </w:hyperlink>
      <w:hyperlink r:id="rId17" w:anchor="cite_note-FOOTNOTELegrain2013266.2C_n.19-6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[6]</w:t>
        </w:r>
      </w:hyperlink>
      <w:hyperlink r:id="rId18" w:anchor="cite_note-FOOTNOTEMasalha200094-7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[7]</w:t>
        </w:r>
      </w:hyperlink>
      <w:hyperlink r:id="rId19" w:anchor="cite_note-FOOTNOTEFeeley201079-8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[8]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and journalist for </w:t>
      </w:r>
      <w:hyperlink r:id="rId20" w:tooltip="The Jerusalem Post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the Jerusalem Post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.</w:t>
      </w:r>
      <w:hyperlink r:id="rId21" w:anchor="cite_note-FOOTNOTESleiman201494-9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[9]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It is cited as an early example of characterizing political projects in the </w:t>
      </w:r>
      <w:hyperlink r:id="rId22" w:tooltip="Middle East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Middle East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 in terms of </w:t>
      </w:r>
      <w:r w:rsidRPr="0050681F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a logic of </w:t>
      </w:r>
      <w:hyperlink r:id="rId23" w:tooltip="Sectarianism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highlight w:val="yellow"/>
            <w:u w:val="single"/>
            <w:lang w:val="en"/>
          </w:rPr>
          <w:t>sectarian divisions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.</w:t>
      </w:r>
      <w:hyperlink r:id="rId24" w:anchor="cite_note-FOOTNOTELegrain2013266_n.19-10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[10]</w:t>
        </w:r>
      </w:hyperlink>
    </w:p>
    <w:p w:rsidR="0050681F" w:rsidRPr="0050681F" w:rsidRDefault="0050681F" w:rsidP="0050681F">
      <w:pPr>
        <w:shd w:val="clear" w:color="auto" w:fill="F8F9FA"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</w:pPr>
      <w:r w:rsidRPr="0050681F">
        <w:rPr>
          <w:rFonts w:ascii="Arial" w:eastAsia="Times New Roman" w:hAnsi="Arial" w:cs="Arial"/>
          <w:b/>
          <w:bCs/>
          <w:color w:val="000000"/>
          <w:sz w:val="20"/>
          <w:szCs w:val="20"/>
          <w:lang w:val="en"/>
        </w:rPr>
        <w:t>Contents</w:t>
      </w:r>
    </w:p>
    <w:p w:rsidR="0050681F" w:rsidRPr="0050681F" w:rsidRDefault="0050681F" w:rsidP="0050681F">
      <w:pPr>
        <w:shd w:val="clear" w:color="auto" w:fill="F8F9FA"/>
        <w:spacing w:after="0" w:line="240" w:lineRule="auto"/>
        <w:jc w:val="center"/>
        <w:rPr>
          <w:rFonts w:ascii="Arial" w:eastAsia="Times New Roman" w:hAnsi="Arial" w:cs="Arial"/>
          <w:color w:val="252525"/>
          <w:sz w:val="20"/>
          <w:szCs w:val="20"/>
          <w:lang w:val="en"/>
        </w:rPr>
      </w:pPr>
      <w:r w:rsidRPr="0050681F">
        <w:rPr>
          <w:rFonts w:ascii="Arial" w:eastAsia="Times New Roman" w:hAnsi="Arial" w:cs="Arial"/>
          <w:color w:val="252525"/>
          <w:sz w:val="20"/>
          <w:szCs w:val="20"/>
          <w:lang w:val="en"/>
        </w:rPr>
        <w:t> </w: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[</w:t>
      </w:r>
      <w:proofErr w:type="gramStart"/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hide</w:t>
      </w:r>
      <w:proofErr w:type="gramEnd"/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] </w:t>
      </w:r>
    </w:p>
    <w:p w:rsidR="0050681F" w:rsidRPr="0050681F" w:rsidRDefault="0050681F" w:rsidP="0050681F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2640"/>
        <w:rPr>
          <w:rFonts w:ascii="Arial" w:eastAsia="Times New Roman" w:hAnsi="Arial" w:cs="Arial"/>
          <w:color w:val="252525"/>
          <w:sz w:val="20"/>
          <w:szCs w:val="20"/>
          <w:lang w:val="en"/>
        </w:rPr>
      </w:pPr>
      <w:hyperlink r:id="rId25" w:anchor="Argument_of_the_paper" w:history="1">
        <w:r w:rsidRPr="0050681F">
          <w:rPr>
            <w:rFonts w:ascii="Arial" w:eastAsia="Times New Roman" w:hAnsi="Arial" w:cs="Arial"/>
            <w:color w:val="222222"/>
            <w:sz w:val="20"/>
            <w:szCs w:val="20"/>
            <w:lang w:val="en"/>
          </w:rPr>
          <w:t>1</w:t>
        </w:r>
        <w:r w:rsidRPr="0050681F">
          <w:rPr>
            <w:rFonts w:ascii="Arial" w:eastAsia="Times New Roman" w:hAnsi="Arial" w:cs="Arial"/>
            <w:color w:val="0B0080"/>
            <w:sz w:val="20"/>
            <w:szCs w:val="20"/>
            <w:lang w:val="en"/>
          </w:rPr>
          <w:t>Argument of the paper</w:t>
        </w:r>
      </w:hyperlink>
    </w:p>
    <w:p w:rsidR="0050681F" w:rsidRPr="0050681F" w:rsidRDefault="0050681F" w:rsidP="0050681F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2640"/>
        <w:rPr>
          <w:rFonts w:ascii="Arial" w:eastAsia="Times New Roman" w:hAnsi="Arial" w:cs="Arial"/>
          <w:color w:val="252525"/>
          <w:sz w:val="20"/>
          <w:szCs w:val="20"/>
          <w:lang w:val="en"/>
        </w:rPr>
      </w:pPr>
      <w:hyperlink r:id="rId26" w:anchor="Blueprint_for_the_Middle_East" w:history="1">
        <w:r w:rsidRPr="0050681F">
          <w:rPr>
            <w:rFonts w:ascii="Arial" w:eastAsia="Times New Roman" w:hAnsi="Arial" w:cs="Arial"/>
            <w:color w:val="222222"/>
            <w:sz w:val="20"/>
            <w:szCs w:val="20"/>
            <w:lang w:val="en"/>
          </w:rPr>
          <w:t>2</w:t>
        </w:r>
        <w:r w:rsidRPr="0050681F">
          <w:rPr>
            <w:rFonts w:ascii="Arial" w:eastAsia="Times New Roman" w:hAnsi="Arial" w:cs="Arial"/>
            <w:color w:val="0B0080"/>
            <w:sz w:val="20"/>
            <w:szCs w:val="20"/>
            <w:lang w:val="en"/>
          </w:rPr>
          <w:t>Blueprint for the Middle East</w:t>
        </w:r>
      </w:hyperlink>
    </w:p>
    <w:p w:rsidR="0050681F" w:rsidRPr="0050681F" w:rsidRDefault="0050681F" w:rsidP="0050681F">
      <w:pPr>
        <w:numPr>
          <w:ilvl w:val="1"/>
          <w:numId w:val="1"/>
        </w:numPr>
        <w:shd w:val="clear" w:color="auto" w:fill="F8F9FA"/>
        <w:spacing w:before="100" w:beforeAutospacing="1" w:after="24" w:line="240" w:lineRule="auto"/>
        <w:ind w:left="3120"/>
        <w:rPr>
          <w:rFonts w:ascii="Arial" w:eastAsia="Times New Roman" w:hAnsi="Arial" w:cs="Arial"/>
          <w:color w:val="252525"/>
          <w:sz w:val="20"/>
          <w:szCs w:val="20"/>
          <w:lang w:val="en"/>
        </w:rPr>
      </w:pPr>
      <w:hyperlink r:id="rId27" w:anchor="Egypt" w:history="1">
        <w:r w:rsidRPr="0050681F">
          <w:rPr>
            <w:rFonts w:ascii="Arial" w:eastAsia="Times New Roman" w:hAnsi="Arial" w:cs="Arial"/>
            <w:color w:val="222222"/>
            <w:sz w:val="20"/>
            <w:szCs w:val="20"/>
            <w:lang w:val="en"/>
          </w:rPr>
          <w:t>2.1</w:t>
        </w:r>
        <w:r w:rsidRPr="0050681F">
          <w:rPr>
            <w:rFonts w:ascii="Arial" w:eastAsia="Times New Roman" w:hAnsi="Arial" w:cs="Arial"/>
            <w:color w:val="0B0080"/>
            <w:sz w:val="20"/>
            <w:szCs w:val="20"/>
            <w:lang w:val="en"/>
          </w:rPr>
          <w:t>Egypt</w:t>
        </w:r>
      </w:hyperlink>
    </w:p>
    <w:p w:rsidR="0050681F" w:rsidRPr="0050681F" w:rsidRDefault="0050681F" w:rsidP="0050681F">
      <w:pPr>
        <w:numPr>
          <w:ilvl w:val="1"/>
          <w:numId w:val="1"/>
        </w:numPr>
        <w:shd w:val="clear" w:color="auto" w:fill="F8F9FA"/>
        <w:spacing w:before="100" w:beforeAutospacing="1" w:after="24" w:line="240" w:lineRule="auto"/>
        <w:ind w:left="3120"/>
        <w:rPr>
          <w:rFonts w:ascii="Arial" w:eastAsia="Times New Roman" w:hAnsi="Arial" w:cs="Arial"/>
          <w:color w:val="252525"/>
          <w:sz w:val="20"/>
          <w:szCs w:val="20"/>
          <w:lang w:val="en"/>
        </w:rPr>
      </w:pPr>
      <w:hyperlink r:id="rId28" w:anchor="Jordan_and_the_West_Bank" w:history="1">
        <w:r w:rsidRPr="0050681F">
          <w:rPr>
            <w:rFonts w:ascii="Arial" w:eastAsia="Times New Roman" w:hAnsi="Arial" w:cs="Arial"/>
            <w:color w:val="222222"/>
            <w:sz w:val="20"/>
            <w:szCs w:val="20"/>
            <w:lang w:val="en"/>
          </w:rPr>
          <w:t>2.2</w:t>
        </w:r>
        <w:r w:rsidRPr="0050681F">
          <w:rPr>
            <w:rFonts w:ascii="Arial" w:eastAsia="Times New Roman" w:hAnsi="Arial" w:cs="Arial"/>
            <w:color w:val="0B0080"/>
            <w:sz w:val="20"/>
            <w:szCs w:val="20"/>
            <w:lang w:val="en"/>
          </w:rPr>
          <w:t>Jordan and the West Bank</w:t>
        </w:r>
      </w:hyperlink>
    </w:p>
    <w:p w:rsidR="0050681F" w:rsidRPr="0050681F" w:rsidRDefault="0050681F" w:rsidP="0050681F">
      <w:pPr>
        <w:numPr>
          <w:ilvl w:val="1"/>
          <w:numId w:val="1"/>
        </w:numPr>
        <w:shd w:val="clear" w:color="auto" w:fill="F8F9FA"/>
        <w:spacing w:before="100" w:beforeAutospacing="1" w:after="24" w:line="240" w:lineRule="auto"/>
        <w:ind w:left="3120"/>
        <w:rPr>
          <w:rFonts w:ascii="Arial" w:eastAsia="Times New Roman" w:hAnsi="Arial" w:cs="Arial"/>
          <w:color w:val="252525"/>
          <w:sz w:val="20"/>
          <w:szCs w:val="20"/>
          <w:lang w:val="en"/>
        </w:rPr>
      </w:pPr>
      <w:hyperlink r:id="rId29" w:anchor="Lebanon" w:history="1">
        <w:r w:rsidRPr="0050681F">
          <w:rPr>
            <w:rFonts w:ascii="Arial" w:eastAsia="Times New Roman" w:hAnsi="Arial" w:cs="Arial"/>
            <w:color w:val="222222"/>
            <w:sz w:val="20"/>
            <w:szCs w:val="20"/>
            <w:lang w:val="en"/>
          </w:rPr>
          <w:t>2.3</w:t>
        </w:r>
        <w:r w:rsidRPr="0050681F">
          <w:rPr>
            <w:rFonts w:ascii="Arial" w:eastAsia="Times New Roman" w:hAnsi="Arial" w:cs="Arial"/>
            <w:color w:val="0B0080"/>
            <w:sz w:val="20"/>
            <w:szCs w:val="20"/>
            <w:lang w:val="en"/>
          </w:rPr>
          <w:t>Lebanon</w:t>
        </w:r>
      </w:hyperlink>
    </w:p>
    <w:p w:rsidR="0050681F" w:rsidRPr="0050681F" w:rsidRDefault="0050681F" w:rsidP="0050681F">
      <w:pPr>
        <w:numPr>
          <w:ilvl w:val="1"/>
          <w:numId w:val="1"/>
        </w:numPr>
        <w:shd w:val="clear" w:color="auto" w:fill="F8F9FA"/>
        <w:spacing w:before="100" w:beforeAutospacing="1" w:after="24" w:line="240" w:lineRule="auto"/>
        <w:ind w:left="3120"/>
        <w:rPr>
          <w:rFonts w:ascii="Arial" w:eastAsia="Times New Roman" w:hAnsi="Arial" w:cs="Arial"/>
          <w:color w:val="252525"/>
          <w:sz w:val="20"/>
          <w:szCs w:val="20"/>
          <w:lang w:val="en"/>
        </w:rPr>
      </w:pPr>
      <w:hyperlink r:id="rId30" w:anchor="Iraq" w:history="1">
        <w:r w:rsidRPr="0050681F">
          <w:rPr>
            <w:rFonts w:ascii="Arial" w:eastAsia="Times New Roman" w:hAnsi="Arial" w:cs="Arial"/>
            <w:color w:val="222222"/>
            <w:sz w:val="20"/>
            <w:szCs w:val="20"/>
            <w:lang w:val="en"/>
          </w:rPr>
          <w:t>2.4</w:t>
        </w:r>
        <w:r w:rsidRPr="0050681F">
          <w:rPr>
            <w:rFonts w:ascii="Arial" w:eastAsia="Times New Roman" w:hAnsi="Arial" w:cs="Arial"/>
            <w:color w:val="0B0080"/>
            <w:sz w:val="20"/>
            <w:szCs w:val="20"/>
            <w:lang w:val="en"/>
          </w:rPr>
          <w:t>Iraq</w:t>
        </w:r>
      </w:hyperlink>
    </w:p>
    <w:p w:rsidR="0050681F" w:rsidRPr="0050681F" w:rsidRDefault="0050681F" w:rsidP="0050681F">
      <w:pPr>
        <w:numPr>
          <w:ilvl w:val="1"/>
          <w:numId w:val="1"/>
        </w:numPr>
        <w:shd w:val="clear" w:color="auto" w:fill="F8F9FA"/>
        <w:spacing w:before="100" w:beforeAutospacing="1" w:after="24" w:line="240" w:lineRule="auto"/>
        <w:ind w:left="3120"/>
        <w:rPr>
          <w:rFonts w:ascii="Arial" w:eastAsia="Times New Roman" w:hAnsi="Arial" w:cs="Arial"/>
          <w:color w:val="252525"/>
          <w:sz w:val="20"/>
          <w:szCs w:val="20"/>
          <w:lang w:val="en"/>
        </w:rPr>
      </w:pPr>
      <w:hyperlink r:id="rId31" w:anchor="Contemporary_reception" w:history="1">
        <w:r w:rsidRPr="0050681F">
          <w:rPr>
            <w:rFonts w:ascii="Arial" w:eastAsia="Times New Roman" w:hAnsi="Arial" w:cs="Arial"/>
            <w:color w:val="222222"/>
            <w:sz w:val="20"/>
            <w:szCs w:val="20"/>
            <w:lang w:val="en"/>
          </w:rPr>
          <w:t>2.5</w:t>
        </w:r>
        <w:r w:rsidRPr="0050681F">
          <w:rPr>
            <w:rFonts w:ascii="Arial" w:eastAsia="Times New Roman" w:hAnsi="Arial" w:cs="Arial"/>
            <w:color w:val="0B0080"/>
            <w:sz w:val="20"/>
            <w:szCs w:val="20"/>
            <w:lang w:val="en"/>
          </w:rPr>
          <w:t>Contemporary reception</w:t>
        </w:r>
      </w:hyperlink>
    </w:p>
    <w:p w:rsidR="0050681F" w:rsidRPr="0050681F" w:rsidRDefault="0050681F" w:rsidP="0050681F">
      <w:pPr>
        <w:numPr>
          <w:ilvl w:val="1"/>
          <w:numId w:val="1"/>
        </w:numPr>
        <w:shd w:val="clear" w:color="auto" w:fill="F8F9FA"/>
        <w:spacing w:before="100" w:beforeAutospacing="1" w:after="24" w:line="240" w:lineRule="auto"/>
        <w:ind w:left="3120"/>
        <w:rPr>
          <w:rFonts w:ascii="Arial" w:eastAsia="Times New Roman" w:hAnsi="Arial" w:cs="Arial"/>
          <w:color w:val="252525"/>
          <w:sz w:val="20"/>
          <w:szCs w:val="20"/>
          <w:lang w:val="en"/>
        </w:rPr>
      </w:pPr>
      <w:hyperlink r:id="rId32" w:anchor="Interpretations" w:history="1">
        <w:r w:rsidRPr="0050681F">
          <w:rPr>
            <w:rFonts w:ascii="Arial" w:eastAsia="Times New Roman" w:hAnsi="Arial" w:cs="Arial"/>
            <w:color w:val="222222"/>
            <w:sz w:val="20"/>
            <w:szCs w:val="20"/>
            <w:lang w:val="en"/>
          </w:rPr>
          <w:t>2.6</w:t>
        </w:r>
        <w:r w:rsidRPr="0050681F">
          <w:rPr>
            <w:rFonts w:ascii="Arial" w:eastAsia="Times New Roman" w:hAnsi="Arial" w:cs="Arial"/>
            <w:color w:val="0B0080"/>
            <w:sz w:val="20"/>
            <w:szCs w:val="20"/>
            <w:lang w:val="en"/>
          </w:rPr>
          <w:t>Interpretations</w:t>
        </w:r>
      </w:hyperlink>
    </w:p>
    <w:p w:rsidR="0050681F" w:rsidRPr="0050681F" w:rsidRDefault="0050681F" w:rsidP="0050681F">
      <w:pPr>
        <w:numPr>
          <w:ilvl w:val="0"/>
          <w:numId w:val="1"/>
        </w:numPr>
        <w:shd w:val="clear" w:color="auto" w:fill="F8F9FA"/>
        <w:spacing w:before="100" w:beforeAutospacing="1" w:after="24" w:line="240" w:lineRule="auto"/>
        <w:ind w:left="2640"/>
        <w:rPr>
          <w:rFonts w:ascii="Arial" w:eastAsia="Times New Roman" w:hAnsi="Arial" w:cs="Arial"/>
          <w:color w:val="252525"/>
          <w:sz w:val="20"/>
          <w:szCs w:val="20"/>
          <w:lang w:val="en"/>
        </w:rPr>
      </w:pPr>
      <w:hyperlink r:id="rId33" w:anchor="Notes_and_references" w:history="1">
        <w:r w:rsidRPr="0050681F">
          <w:rPr>
            <w:rFonts w:ascii="Arial" w:eastAsia="Times New Roman" w:hAnsi="Arial" w:cs="Arial"/>
            <w:color w:val="222222"/>
            <w:sz w:val="20"/>
            <w:szCs w:val="20"/>
            <w:lang w:val="en"/>
          </w:rPr>
          <w:t>3</w:t>
        </w:r>
        <w:r w:rsidRPr="0050681F">
          <w:rPr>
            <w:rFonts w:ascii="Arial" w:eastAsia="Times New Roman" w:hAnsi="Arial" w:cs="Arial"/>
            <w:color w:val="0B0080"/>
            <w:sz w:val="20"/>
            <w:szCs w:val="20"/>
            <w:lang w:val="en"/>
          </w:rPr>
          <w:t>Notes and references</w:t>
        </w:r>
      </w:hyperlink>
    </w:p>
    <w:p w:rsidR="0050681F" w:rsidRPr="0050681F" w:rsidRDefault="0050681F" w:rsidP="0050681F">
      <w:pPr>
        <w:numPr>
          <w:ilvl w:val="1"/>
          <w:numId w:val="1"/>
        </w:numPr>
        <w:shd w:val="clear" w:color="auto" w:fill="F8F9FA"/>
        <w:spacing w:before="100" w:beforeAutospacing="1" w:after="24" w:line="240" w:lineRule="auto"/>
        <w:ind w:left="3120"/>
        <w:rPr>
          <w:rFonts w:ascii="Arial" w:eastAsia="Times New Roman" w:hAnsi="Arial" w:cs="Arial"/>
          <w:color w:val="252525"/>
          <w:sz w:val="20"/>
          <w:szCs w:val="20"/>
          <w:lang w:val="en"/>
        </w:rPr>
      </w:pPr>
      <w:hyperlink r:id="rId34" w:anchor="Notes" w:history="1">
        <w:r w:rsidRPr="0050681F">
          <w:rPr>
            <w:rFonts w:ascii="Arial" w:eastAsia="Times New Roman" w:hAnsi="Arial" w:cs="Arial"/>
            <w:color w:val="222222"/>
            <w:sz w:val="20"/>
            <w:szCs w:val="20"/>
            <w:lang w:val="en"/>
          </w:rPr>
          <w:t>3.1</w:t>
        </w:r>
        <w:r w:rsidRPr="0050681F">
          <w:rPr>
            <w:rFonts w:ascii="Arial" w:eastAsia="Times New Roman" w:hAnsi="Arial" w:cs="Arial"/>
            <w:color w:val="0B0080"/>
            <w:sz w:val="20"/>
            <w:szCs w:val="20"/>
            <w:lang w:val="en"/>
          </w:rPr>
          <w:t>Notes</w:t>
        </w:r>
      </w:hyperlink>
    </w:p>
    <w:p w:rsidR="0050681F" w:rsidRPr="0050681F" w:rsidRDefault="0050681F" w:rsidP="0050681F">
      <w:pPr>
        <w:numPr>
          <w:ilvl w:val="1"/>
          <w:numId w:val="1"/>
        </w:numPr>
        <w:shd w:val="clear" w:color="auto" w:fill="F8F9FA"/>
        <w:spacing w:before="100" w:beforeAutospacing="1" w:after="24" w:line="240" w:lineRule="auto"/>
        <w:ind w:left="3120"/>
        <w:rPr>
          <w:rFonts w:ascii="Arial" w:eastAsia="Times New Roman" w:hAnsi="Arial" w:cs="Arial"/>
          <w:color w:val="252525"/>
          <w:sz w:val="20"/>
          <w:szCs w:val="20"/>
          <w:lang w:val="en"/>
        </w:rPr>
      </w:pPr>
      <w:hyperlink r:id="rId35" w:anchor="References" w:history="1">
        <w:r w:rsidRPr="0050681F">
          <w:rPr>
            <w:rFonts w:ascii="Arial" w:eastAsia="Times New Roman" w:hAnsi="Arial" w:cs="Arial"/>
            <w:color w:val="222222"/>
            <w:sz w:val="20"/>
            <w:szCs w:val="20"/>
            <w:lang w:val="en"/>
          </w:rPr>
          <w:t>3.2</w:t>
        </w:r>
        <w:r w:rsidRPr="0050681F">
          <w:rPr>
            <w:rFonts w:ascii="Arial" w:eastAsia="Times New Roman" w:hAnsi="Arial" w:cs="Arial"/>
            <w:color w:val="0B0080"/>
            <w:sz w:val="20"/>
            <w:szCs w:val="20"/>
            <w:lang w:val="en"/>
          </w:rPr>
          <w:t>References</w:t>
        </w:r>
      </w:hyperlink>
    </w:p>
    <w:p w:rsidR="0050681F" w:rsidRPr="0050681F" w:rsidRDefault="0050681F" w:rsidP="0050681F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en"/>
        </w:rPr>
      </w:pPr>
      <w:r w:rsidRPr="0050681F">
        <w:rPr>
          <w:rFonts w:ascii="Georgia" w:eastAsia="Times New Roman" w:hAnsi="Georgia" w:cs="Arial"/>
          <w:color w:val="000000"/>
          <w:sz w:val="32"/>
          <w:szCs w:val="32"/>
          <w:lang w:val="en"/>
        </w:rPr>
        <w:t xml:space="preserve">Argument of the </w:t>
      </w:r>
      <w:proofErr w:type="gramStart"/>
      <w:r w:rsidRPr="0050681F">
        <w:rPr>
          <w:rFonts w:ascii="Georgia" w:eastAsia="Times New Roman" w:hAnsi="Georgia" w:cs="Arial"/>
          <w:color w:val="000000"/>
          <w:sz w:val="32"/>
          <w:szCs w:val="32"/>
          <w:lang w:val="en"/>
        </w:rPr>
        <w:t>paper</w:t>
      </w:r>
      <w:r w:rsidRPr="0050681F">
        <w:rPr>
          <w:rFonts w:ascii="Arial" w:eastAsia="Times New Roman" w:hAnsi="Arial" w:cs="Arial"/>
          <w:color w:val="555555"/>
          <w:sz w:val="24"/>
          <w:szCs w:val="24"/>
          <w:lang w:val="en"/>
        </w:rPr>
        <w:t>[</w:t>
      </w:r>
      <w:proofErr w:type="gramEnd"/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begin"/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instrText xml:space="preserve"> HYPERLINK "https://en.wikipedia.org/w/index.php?title=Yinon_Plan&amp;action=edit&amp;section=1" \o "Edit section: Argument of the paper" </w:instrText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24"/>
          <w:szCs w:val="24"/>
          <w:u w:val="single"/>
          <w:lang w:val="en"/>
        </w:rPr>
        <w:t>edit</w:t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end"/>
      </w:r>
      <w:r w:rsidRPr="0050681F">
        <w:rPr>
          <w:rFonts w:ascii="Arial" w:eastAsia="Times New Roman" w:hAnsi="Arial" w:cs="Arial"/>
          <w:color w:val="555555"/>
          <w:sz w:val="24"/>
          <w:szCs w:val="24"/>
          <w:lang w:val="en"/>
        </w:rPr>
        <w:t>]</w:t>
      </w:r>
    </w:p>
    <w:p w:rsidR="0050681F" w:rsidRPr="0050681F" w:rsidRDefault="0050681F" w:rsidP="0050681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/>
        </w:rPr>
      </w:pP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Yinon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argues that the world was witnessing a new epoch in history without precedent, which required both the development of a fresh perspective and an operational strategy to implement it. The </w:t>
      </w:r>
      <w:hyperlink r:id="rId36" w:tooltip="Rationalism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rationalist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and </w:t>
      </w:r>
      <w:hyperlink r:id="rId37" w:tooltip="Humanism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humanist foundations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of </w:t>
      </w:r>
      <w:hyperlink r:id="rId38" w:tooltip="Western civilization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Western civilization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were in a state of collapse.</w:t>
      </w:r>
      <w:hyperlink r:id="rId39" w:anchor="cite_note-FOOTNOTEYinon198249.E2.80.9359-11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[11]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The West was disintegrating before the combined onslaught of the </w:t>
      </w:r>
      <w:hyperlink r:id="rId40" w:tooltip="Soviet Union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Soviet Union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and the </w:t>
      </w:r>
      <w:hyperlink r:id="rId41" w:tooltip="Third World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Third World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a phenomenon he believed was accompanied by an upsurge in </w:t>
      </w:r>
      <w:hyperlink r:id="rId42" w:tooltip="Anti-Semitism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anti-Semitism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all of which meant that Israel would become the last safe haven for </w:t>
      </w:r>
      <w:hyperlink r:id="rId43" w:tooltip="Jewish diaspora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Jews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to seek refuge in.</w:t>
      </w:r>
      <w:hyperlink r:id="rId44" w:anchor="cite_note-FOOTNOTEChomsky1999456-12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[12]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 The Muslim Arab world circling Israel had been arbitrarily spliced up into </w:t>
      </w:r>
      <w:r w:rsidRPr="0050681F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19 ethnically heterogeneous states</w:t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by imperial powers, France and Great Britain,</w:t>
      </w:r>
      <w:hyperlink r:id="rId45" w:anchor="cite_note-FOOTNOTELab.C3.A9vi.C3.A8re2000206-13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[13]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and was just a 'temporary house of cards put together by foreigners', composed of mutually hostile ethnic minorities and majorities, that, once disintegrated into, in Ahmad's interpretation, </w:t>
      </w:r>
      <w:hyperlink r:id="rId46" w:tooltip="Feudalism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feudal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tribal </w:t>
      </w:r>
      <w:hyperlink r:id="rId47" w:tooltip="Fiefdom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fiefdoms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would no longer challenge Israel.</w:t>
      </w:r>
      <w:hyperlink r:id="rId48" w:anchor="cite_note-FOOTNOTEAhmad201483-14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[14]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Centrifugal factors would give rise to a dynamic of fragmentation that, while highly perilous, would offer Israel opportunities it had failed to exploit in 1967.</w:t>
      </w:r>
      <w:hyperlink r:id="rId49" w:anchor="cite_note-FOOTNOTELab.C3.A9vi.C3.A8re2000206-13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[13]</w:t>
        </w:r>
      </w:hyperlink>
    </w:p>
    <w:p w:rsidR="0050681F" w:rsidRPr="0050681F" w:rsidRDefault="0050681F" w:rsidP="0050681F">
      <w:pPr>
        <w:rPr>
          <w:lang w:val="en"/>
        </w:rPr>
      </w:pPr>
      <w:r w:rsidRPr="0050681F">
        <w:rPr>
          <w:lang w:val="en"/>
        </w:rPr>
        <w:t xml:space="preserve">He then proceeds to analyze the weaknesses of Arab countries, by citing what he perceives to be flaws in their national and social structures, concluding that Israel should </w:t>
      </w:r>
      <w:r w:rsidRPr="0050681F">
        <w:rPr>
          <w:highlight w:val="yellow"/>
          <w:lang w:val="en"/>
        </w:rPr>
        <w:t>aim to bring about the fragmentation of the Arab world into a mosaic of ethnic</w:t>
      </w:r>
      <w:r w:rsidRPr="0050681F">
        <w:rPr>
          <w:lang w:val="en"/>
        </w:rPr>
        <w:t xml:space="preserve"> </w:t>
      </w:r>
      <w:r w:rsidRPr="0050681F">
        <w:rPr>
          <w:highlight w:val="yellow"/>
          <w:lang w:val="en"/>
        </w:rPr>
        <w:t>and</w:t>
      </w:r>
      <w:r w:rsidRPr="0050681F">
        <w:rPr>
          <w:lang w:val="en"/>
        </w:rPr>
        <w:t> </w:t>
      </w:r>
      <w:hyperlink r:id="rId50" w:tooltip="Confession (religion)" w:history="1">
        <w:r w:rsidRPr="0050681F">
          <w:rPr>
            <w:color w:val="0B0080"/>
            <w:u w:val="single"/>
            <w:lang w:val="en"/>
          </w:rPr>
          <w:t>conf</w:t>
        </w:r>
        <w:r w:rsidRPr="0050681F">
          <w:rPr>
            <w:color w:val="0B0080"/>
            <w:u w:val="single"/>
            <w:lang w:val="en"/>
          </w:rPr>
          <w:t>e</w:t>
        </w:r>
        <w:r w:rsidRPr="0050681F">
          <w:rPr>
            <w:color w:val="0B0080"/>
            <w:u w:val="single"/>
            <w:lang w:val="en"/>
          </w:rPr>
          <w:t>ssional</w:t>
        </w:r>
      </w:hyperlink>
      <w:r w:rsidRPr="0050681F">
        <w:rPr>
          <w:lang w:val="en"/>
        </w:rPr>
        <w:t> </w:t>
      </w:r>
      <w:r w:rsidRPr="0050681F">
        <w:rPr>
          <w:color w:val="FF00FF"/>
          <w:lang w:val="en"/>
        </w:rPr>
        <w:t>[(religious)]</w:t>
      </w:r>
      <w:r>
        <w:rPr>
          <w:lang w:val="en"/>
        </w:rPr>
        <w:t xml:space="preserve"> </w:t>
      </w:r>
      <w:r w:rsidRPr="0050681F">
        <w:rPr>
          <w:lang w:val="en"/>
        </w:rPr>
        <w:t>groupings.</w:t>
      </w:r>
      <w:hyperlink r:id="rId51" w:anchor="cite_note-FOOTNOTEMasalha200094-7" w:history="1">
        <w:r w:rsidRPr="0050681F">
          <w:rPr>
            <w:color w:val="0B0080"/>
            <w:sz w:val="17"/>
            <w:szCs w:val="17"/>
            <w:u w:val="single"/>
            <w:vertAlign w:val="superscript"/>
            <w:lang w:val="en"/>
          </w:rPr>
          <w:t>[7]</w:t>
        </w:r>
      </w:hyperlink>
      <w:r w:rsidRPr="0050681F">
        <w:rPr>
          <w:lang w:val="en"/>
        </w:rPr>
        <w:t> 'Every kind of inter-Arab confrontation,' he argued, would prove to be advantageous to Israel in the short term.</w:t>
      </w:r>
      <w:hyperlink r:id="rId52" w:anchor="cite_note-FOOTNOTEHeard2006-15" w:history="1">
        <w:r w:rsidRPr="0050681F">
          <w:rPr>
            <w:color w:val="0B0080"/>
            <w:sz w:val="17"/>
            <w:szCs w:val="17"/>
            <w:u w:val="single"/>
            <w:vertAlign w:val="superscript"/>
            <w:lang w:val="en"/>
          </w:rPr>
          <w:t>[15]</w:t>
        </w:r>
      </w:hyperlink>
      <w:r w:rsidRPr="0050681F">
        <w:rPr>
          <w:lang w:val="en"/>
        </w:rPr>
        <w:t xml:space="preserve"> He saw contemporary events in Lebanon as a foreshadowing of future developments overall throughout the Arab world. The upheavals would create a precedent for guiding Israeli short-term and long-term strategies. Specifically, he asserted that the immediate aim of policy should be the dissolution of the military capabilities of Arab states east of Israel, while the primary long-term goal should work </w:t>
      </w:r>
      <w:r w:rsidRPr="0050681F">
        <w:rPr>
          <w:lang w:val="en"/>
        </w:rPr>
        <w:lastRenderedPageBreak/>
        <w:t>towards the formation of unique areas defined in terms of </w:t>
      </w:r>
      <w:hyperlink r:id="rId53" w:tooltip="Ethnic nationalism" w:history="1">
        <w:r w:rsidRPr="0050681F">
          <w:rPr>
            <w:color w:val="0B0080"/>
            <w:u w:val="single"/>
            <w:lang w:val="en"/>
          </w:rPr>
          <w:t>ethnonational</w:t>
        </w:r>
      </w:hyperlink>
      <w:r w:rsidRPr="0050681F">
        <w:rPr>
          <w:lang w:val="en"/>
        </w:rPr>
        <w:t> and </w:t>
      </w:r>
      <w:hyperlink r:id="rId54" w:tooltip="Religious identity" w:history="1">
        <w:r w:rsidRPr="0050681F">
          <w:rPr>
            <w:color w:val="0B0080"/>
            <w:u w:val="single"/>
            <w:lang w:val="en"/>
          </w:rPr>
          <w:t>religious identities</w:t>
        </w:r>
      </w:hyperlink>
      <w:r w:rsidRPr="0050681F">
        <w:rPr>
          <w:lang w:val="en"/>
        </w:rPr>
        <w:t>.</w:t>
      </w:r>
      <w:hyperlink r:id="rId55" w:anchor="cite_note-FOOTNOTETilley2010107.E2.80.93108-16" w:history="1">
        <w:r w:rsidRPr="0050681F">
          <w:rPr>
            <w:color w:val="0B0080"/>
            <w:sz w:val="17"/>
            <w:szCs w:val="17"/>
            <w:u w:val="single"/>
            <w:vertAlign w:val="superscript"/>
            <w:lang w:val="en"/>
          </w:rPr>
          <w:t>[16]</w:t>
        </w:r>
      </w:hyperlink>
      <w:r>
        <w:rPr>
          <w:sz w:val="17"/>
          <w:szCs w:val="17"/>
          <w:vertAlign w:val="superscript"/>
          <w:lang w:val="en"/>
        </w:rPr>
        <w:t xml:space="preserve"> </w:t>
      </w:r>
      <w:r>
        <w:rPr>
          <w:sz w:val="17"/>
          <w:szCs w:val="17"/>
          <w:lang w:val="en"/>
        </w:rPr>
        <w:t xml:space="preserve"> </w:t>
      </w:r>
      <w:r w:rsidRPr="0050681F">
        <w:rPr>
          <w:color w:val="FF00FF"/>
          <w:sz w:val="17"/>
          <w:szCs w:val="17"/>
          <w:lang w:val="en"/>
        </w:rPr>
        <w:t>[The opposite of the extensive current ethnic pluralism.]</w:t>
      </w:r>
    </w:p>
    <w:p w:rsidR="0050681F" w:rsidRPr="0050681F" w:rsidRDefault="0050681F" w:rsidP="0050681F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en"/>
        </w:rPr>
      </w:pPr>
      <w:r w:rsidRPr="0050681F">
        <w:rPr>
          <w:rFonts w:ascii="Georgia" w:eastAsia="Times New Roman" w:hAnsi="Georgia" w:cs="Arial"/>
          <w:color w:val="000000"/>
          <w:sz w:val="32"/>
          <w:szCs w:val="32"/>
          <w:lang w:val="en"/>
        </w:rPr>
        <w:t xml:space="preserve">Blueprint for the Middle </w:t>
      </w:r>
      <w:proofErr w:type="gramStart"/>
      <w:r w:rsidRPr="0050681F">
        <w:rPr>
          <w:rFonts w:ascii="Georgia" w:eastAsia="Times New Roman" w:hAnsi="Georgia" w:cs="Arial"/>
          <w:color w:val="000000"/>
          <w:sz w:val="32"/>
          <w:szCs w:val="32"/>
          <w:lang w:val="en"/>
        </w:rPr>
        <w:t>East</w:t>
      </w:r>
      <w:r w:rsidRPr="0050681F">
        <w:rPr>
          <w:rFonts w:ascii="Arial" w:eastAsia="Times New Roman" w:hAnsi="Arial" w:cs="Arial"/>
          <w:color w:val="555555"/>
          <w:sz w:val="24"/>
          <w:szCs w:val="24"/>
          <w:lang w:val="en"/>
        </w:rPr>
        <w:t>[</w:t>
      </w:r>
      <w:proofErr w:type="gramEnd"/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begin"/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instrText xml:space="preserve"> HYPERLINK "https://en.wikipedia.org/w/index.php?title=Yinon_Plan&amp;action=edit&amp;section=2" \o "Edit section: Blueprint for the Middle East" </w:instrText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24"/>
          <w:szCs w:val="24"/>
          <w:u w:val="single"/>
          <w:lang w:val="en"/>
        </w:rPr>
        <w:t>edit</w:t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end"/>
      </w:r>
      <w:r w:rsidRPr="0050681F">
        <w:rPr>
          <w:rFonts w:ascii="Arial" w:eastAsia="Times New Roman" w:hAnsi="Arial" w:cs="Arial"/>
          <w:color w:val="555555"/>
          <w:sz w:val="24"/>
          <w:szCs w:val="24"/>
          <w:lang w:val="en"/>
        </w:rPr>
        <w:t>]</w:t>
      </w:r>
    </w:p>
    <w:p w:rsidR="0050681F" w:rsidRPr="0050681F" w:rsidRDefault="0050681F" w:rsidP="0050681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val="en"/>
        </w:rPr>
      </w:pPr>
      <w:proofErr w:type="gramStart"/>
      <w:r w:rsidRPr="0050681F">
        <w:rPr>
          <w:rFonts w:ascii="Arial" w:eastAsia="Times New Roman" w:hAnsi="Arial" w:cs="Arial"/>
          <w:b/>
          <w:bCs/>
          <w:color w:val="000000"/>
          <w:sz w:val="25"/>
          <w:szCs w:val="25"/>
          <w:lang w:val="en"/>
        </w:rPr>
        <w:t>Egypt</w:t>
      </w:r>
      <w:r w:rsidRPr="0050681F">
        <w:rPr>
          <w:rFonts w:ascii="Arial" w:eastAsia="Times New Roman" w:hAnsi="Arial" w:cs="Arial"/>
          <w:color w:val="555555"/>
          <w:sz w:val="24"/>
          <w:szCs w:val="24"/>
          <w:lang w:val="en"/>
        </w:rPr>
        <w:t>[</w:t>
      </w:r>
      <w:proofErr w:type="gramEnd"/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begin"/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instrText xml:space="preserve"> HYPERLINK "https://en.wikipedia.org/w/index.php?title=Yinon_Plan&amp;action=edit&amp;section=3" \o "Edit section: Egypt" </w:instrText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24"/>
          <w:szCs w:val="24"/>
          <w:u w:val="single"/>
          <w:lang w:val="en"/>
        </w:rPr>
        <w:t>edit</w:t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end"/>
      </w:r>
      <w:r w:rsidRPr="0050681F">
        <w:rPr>
          <w:rFonts w:ascii="Arial" w:eastAsia="Times New Roman" w:hAnsi="Arial" w:cs="Arial"/>
          <w:color w:val="555555"/>
          <w:sz w:val="24"/>
          <w:szCs w:val="24"/>
          <w:lang w:val="en"/>
        </w:rPr>
        <w:t>]</w:t>
      </w:r>
    </w:p>
    <w:p w:rsidR="0050681F" w:rsidRPr="0050681F" w:rsidRDefault="0050681F" w:rsidP="0050681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/>
        </w:rPr>
      </w:pP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Yinon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thought the 1978 </w:t>
      </w:r>
      <w:hyperlink r:id="rId56" w:tooltip="Camp David Accords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Camp David Accords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the peace agreement signed by </w:t>
      </w:r>
      <w:hyperlink r:id="rId57" w:tooltip="Menachem Begin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Menachem Begin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and </w:t>
      </w:r>
      <w:hyperlink r:id="rId58" w:tooltip="Anwar Sadat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Anwar Sadat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, to be mistaken. One of Israel's aims for the 1980s would be, </w:t>
      </w: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Yinon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claimed, </w:t>
      </w:r>
      <w:r w:rsidRPr="0050681F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the dismemberment of Egypt</w:t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a country he described as a "corpse", in order to reestablish the </w:t>
      </w:r>
      <w:hyperlink r:id="rId59" w:tooltip="Status quo ante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status quo ante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when Israel had controlled the </w:t>
      </w:r>
      <w:hyperlink r:id="rId60" w:tooltip="Sinai Peninsula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Sinai Peninsula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.</w:t>
      </w:r>
      <w:hyperlink r:id="rId61" w:anchor="cite_note-FOOTNOTEChomsky1999456-12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[12]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</w:t>
      </w: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Yinon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hoped to see the formation of a </w:t>
      </w:r>
      <w:hyperlink r:id="rId62" w:tooltip="Copts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Christian Coptic state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 on Egypt's northern borders. </w:t>
      </w: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Yinon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pinned the expectations on a rapid Israeli re-invasion of the Sinai triggered by a future rupture by Egypt of the American-brokered terms of peace, something which, under </w:t>
      </w:r>
      <w:hyperlink r:id="rId63" w:tooltip="Hosni Mubarak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Hosni Mubarak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failed to eventuate.</w:t>
      </w:r>
      <w:hyperlink r:id="rId64" w:anchor="cite_note-FOOTNOTEHeard2006-15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[15]</w:t>
        </w:r>
      </w:hyperlink>
    </w:p>
    <w:p w:rsidR="0050681F" w:rsidRPr="0050681F" w:rsidRDefault="0050681F" w:rsidP="0050681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val="en"/>
        </w:rPr>
      </w:pPr>
      <w:r w:rsidRPr="0050681F">
        <w:rPr>
          <w:rFonts w:ascii="Arial" w:eastAsia="Times New Roman" w:hAnsi="Arial" w:cs="Arial"/>
          <w:b/>
          <w:bCs/>
          <w:color w:val="000000"/>
          <w:sz w:val="25"/>
          <w:szCs w:val="25"/>
          <w:lang w:val="en"/>
        </w:rPr>
        <w:t xml:space="preserve">Jordan and the West </w:t>
      </w:r>
      <w:proofErr w:type="gramStart"/>
      <w:r w:rsidRPr="0050681F">
        <w:rPr>
          <w:rFonts w:ascii="Arial" w:eastAsia="Times New Roman" w:hAnsi="Arial" w:cs="Arial"/>
          <w:b/>
          <w:bCs/>
          <w:color w:val="000000"/>
          <w:sz w:val="25"/>
          <w:szCs w:val="25"/>
          <w:lang w:val="en"/>
        </w:rPr>
        <w:t>Bank</w:t>
      </w:r>
      <w:r w:rsidRPr="0050681F">
        <w:rPr>
          <w:rFonts w:ascii="Arial" w:eastAsia="Times New Roman" w:hAnsi="Arial" w:cs="Arial"/>
          <w:color w:val="555555"/>
          <w:sz w:val="24"/>
          <w:szCs w:val="24"/>
          <w:lang w:val="en"/>
        </w:rPr>
        <w:t>[</w:t>
      </w:r>
      <w:proofErr w:type="gramEnd"/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begin"/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instrText xml:space="preserve"> HYPERLINK "https://en.wikipedia.org/w/index.php?title=Yinon_Plan&amp;action=edit&amp;section=4" \o "Edit section: Jordan and the West Bank" </w:instrText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24"/>
          <w:szCs w:val="24"/>
          <w:u w:val="single"/>
          <w:lang w:val="en"/>
        </w:rPr>
        <w:t>edit</w:t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end"/>
      </w:r>
      <w:r w:rsidRPr="0050681F">
        <w:rPr>
          <w:rFonts w:ascii="Arial" w:eastAsia="Times New Roman" w:hAnsi="Arial" w:cs="Arial"/>
          <w:color w:val="555555"/>
          <w:sz w:val="24"/>
          <w:szCs w:val="24"/>
          <w:lang w:val="en"/>
        </w:rPr>
        <w:t>]</w:t>
      </w:r>
    </w:p>
    <w:p w:rsidR="0050681F" w:rsidRPr="0050681F" w:rsidRDefault="0050681F" w:rsidP="0050681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/>
        </w:rPr>
      </w:pP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In his account of Russian foreign policy and the Arabs, </w:t>
      </w:r>
      <w:hyperlink r:id="rId65" w:tooltip="Yevgeny Primakov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Yevgeny Primakov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 contextualizes </w:t>
      </w: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Yinon's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paper in terms of the content of what former </w:t>
      </w:r>
      <w:hyperlink r:id="rId66" w:tooltip="United States Ambassador to the United Nations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United States Ambassador to the United Nations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 </w:t>
      </w:r>
      <w:hyperlink r:id="rId67" w:tooltip="George Ball (diplomat)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George Ball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stated in testimony in August before the U.S. Senate's </w:t>
      </w:r>
      <w:hyperlink r:id="rId68" w:tooltip="United States House Committee on Foreign Affairs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Foreign Affairs Committee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. Ball, discussing the </w:t>
      </w:r>
      <w:hyperlink r:id="rId69" w:tooltip="1982 Lebanon War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second Israeli invasion of Lebanon</w:t>
        </w:r>
      </w:hyperlink>
      <w:hyperlink r:id="rId70" w:anchor="cite_note-FOOTNOTESleiman201494-9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[9]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earlier in June, referred to conversations with </w:t>
      </w:r>
      <w:hyperlink r:id="rId71" w:tooltip="Ariel Sharon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Ariel Sharon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, in which Sharon reportedly stated that his long-term strategy consisted of "squeezing the Palestinians out of the West </w:t>
      </w: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Bank..</w:t>
      </w:r>
      <w:proofErr w:type="gram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allowing</w:t>
      </w:r>
      <w:proofErr w:type="spellEnd"/>
      <w:proofErr w:type="gram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only enough of them to remain for work."</w:t>
      </w:r>
      <w:hyperlink r:id="rId72" w:anchor="cite_note-FOOTNOTEPrimakov2009201-5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[5]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</w:t>
      </w: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Yinon's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paper suggested that Israeli policy, both in war and peace, should aim for one objective: 'the liquidation of Jordan' as ruled by the </w:t>
      </w:r>
      <w:hyperlink r:id="rId73" w:tooltip="Hashemites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Hashemite Kingdom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together with increased Palestinian migration from the </w:t>
      </w:r>
      <w:hyperlink r:id="rId74" w:tooltip="West Bank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West Bank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into eastern Jordan.</w:t>
      </w:r>
      <w:hyperlink r:id="rId75" w:anchor="cite_note-FOOTNOTEPrimakov2009201-5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[5]</w:t>
        </w:r>
      </w:hyperlink>
      <w:hyperlink r:id="rId76" w:anchor="cite_note-FOOTNOTEHeard2006-15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[15]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 The dissolution of Jordan, </w:t>
      </w: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Yinon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thought, would bring an end to the problem of the existence of dense concentrations of </w:t>
      </w:r>
      <w:hyperlink r:id="rId77" w:tooltip="Palestinians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Palestinians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in the </w:t>
      </w:r>
      <w:hyperlink r:id="rId78" w:tooltip="Palestinian territories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Palestinian territories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Israel had conquered in the </w:t>
      </w:r>
      <w:hyperlink r:id="rId79" w:tooltip="Six Days War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Six Days War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in 1967, allowing them to be spirited away into that former kingdom's territory.</w:t>
      </w:r>
      <w:hyperlink r:id="rId80" w:anchor="cite_note-FOOTNOTEAhmad201482-17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[17]</w:t>
        </w:r>
      </w:hyperlink>
    </w:p>
    <w:p w:rsidR="0050681F" w:rsidRPr="0050681F" w:rsidRDefault="0050681F" w:rsidP="0050681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val="en"/>
        </w:rPr>
      </w:pPr>
      <w:proofErr w:type="gramStart"/>
      <w:r w:rsidRPr="0050681F">
        <w:rPr>
          <w:rFonts w:ascii="Arial" w:eastAsia="Times New Roman" w:hAnsi="Arial" w:cs="Arial"/>
          <w:b/>
          <w:bCs/>
          <w:color w:val="000000"/>
          <w:sz w:val="25"/>
          <w:szCs w:val="25"/>
          <w:lang w:val="en"/>
        </w:rPr>
        <w:t>Lebanon</w:t>
      </w:r>
      <w:r w:rsidRPr="0050681F">
        <w:rPr>
          <w:rFonts w:ascii="Arial" w:eastAsia="Times New Roman" w:hAnsi="Arial" w:cs="Arial"/>
          <w:color w:val="555555"/>
          <w:sz w:val="24"/>
          <w:szCs w:val="24"/>
          <w:lang w:val="en"/>
        </w:rPr>
        <w:t>[</w:t>
      </w:r>
      <w:proofErr w:type="gramEnd"/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begin"/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instrText xml:space="preserve"> HYPERLINK "https://en.wikipedia.org/w/index.php?title=Yinon_Plan&amp;action=edit&amp;section=5" \o "Edit section: Lebanon" </w:instrText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24"/>
          <w:szCs w:val="24"/>
          <w:u w:val="single"/>
          <w:lang w:val="en"/>
        </w:rPr>
        <w:t>edit</w:t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end"/>
      </w:r>
      <w:r w:rsidRPr="0050681F">
        <w:rPr>
          <w:rFonts w:ascii="Arial" w:eastAsia="Times New Roman" w:hAnsi="Arial" w:cs="Arial"/>
          <w:color w:val="555555"/>
          <w:sz w:val="24"/>
          <w:szCs w:val="24"/>
          <w:lang w:val="en"/>
        </w:rPr>
        <w:t>]</w:t>
      </w:r>
    </w:p>
    <w:p w:rsidR="0050681F" w:rsidRPr="0050681F" w:rsidRDefault="0050681F" w:rsidP="0050681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/>
        </w:rPr>
      </w:pP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Yinon's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paper fed an old Lebanese </w:t>
      </w:r>
      <w:hyperlink r:id="rId81" w:tooltip="Conspiracy theory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conspiracy theory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against its territorial integrity going back to 1943, according to which the country was to be </w:t>
      </w:r>
      <w:proofErr w:type="spellStart"/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fldChar w:fldCharType="begin"/>
      </w: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instrText xml:space="preserve"> HYPERLINK "https://en.wikipedia.org/wiki/Canton_(country_subdivision)" \o "Canton (country subdivision)" </w:instrText>
      </w: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fldChar w:fldCharType="separate"/>
      </w:r>
      <w:r w:rsidRPr="00D63420">
        <w:rPr>
          <w:rFonts w:ascii="Arial" w:eastAsia="Times New Roman" w:hAnsi="Arial" w:cs="Arial"/>
          <w:color w:val="0B0080"/>
          <w:sz w:val="21"/>
          <w:szCs w:val="21"/>
          <w:highlight w:val="yellow"/>
          <w:u w:val="single"/>
          <w:lang w:val="en"/>
        </w:rPr>
        <w:t>cantonized</w:t>
      </w:r>
      <w:proofErr w:type="spellEnd"/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fldChar w:fldCharType="end"/>
      </w: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 along </w:t>
      </w:r>
      <w:hyperlink r:id="rId82" w:tooltip="Ethnic nationalism" w:history="1">
        <w:r w:rsidRPr="00D63420">
          <w:rPr>
            <w:rFonts w:ascii="Arial" w:eastAsia="Times New Roman" w:hAnsi="Arial" w:cs="Arial"/>
            <w:color w:val="0B0080"/>
            <w:sz w:val="21"/>
            <w:szCs w:val="21"/>
            <w:highlight w:val="yellow"/>
            <w:u w:val="single"/>
            <w:lang w:val="en"/>
          </w:rPr>
          <w:t>ethno-nationalist lines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. In particular during the 1970s</w:t>
      </w:r>
      <w:hyperlink r:id="rId83" w:anchor="cite_note-FOOTNOTESleiman201476.E2.80.9377-18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[18]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the idea took wing and, especially after </w:t>
      </w:r>
      <w:hyperlink r:id="rId84" w:tooltip="Lebanese Civil War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civil war broke out in Lebanon in 1975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came to be associated with the figure of </w:t>
      </w:r>
      <w:hyperlink r:id="rId85" w:tooltip="Henry Kissinger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Henry Kissinger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 whose Middle East diplomacy was thought to be greatly detrimental to Lebanese interests, and who was </w:t>
      </w: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rumoured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to be planning the partition of Lebanon into two states.</w:t>
      </w:r>
      <w:hyperlink r:id="rId86" w:anchor="cite_note-FOOTNOTESleiman201477-19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[19]</w:t>
        </w:r>
      </w:hyperlink>
    </w:p>
    <w:p w:rsidR="0050681F" w:rsidRPr="0050681F" w:rsidRDefault="0050681F" w:rsidP="0050681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val="en"/>
        </w:rPr>
      </w:pPr>
      <w:proofErr w:type="gramStart"/>
      <w:r w:rsidRPr="0050681F">
        <w:rPr>
          <w:rFonts w:ascii="Arial" w:eastAsia="Times New Roman" w:hAnsi="Arial" w:cs="Arial"/>
          <w:b/>
          <w:bCs/>
          <w:color w:val="000000"/>
          <w:sz w:val="25"/>
          <w:szCs w:val="25"/>
          <w:lang w:val="en"/>
        </w:rPr>
        <w:t>Iraq</w:t>
      </w:r>
      <w:r w:rsidRPr="0050681F">
        <w:rPr>
          <w:rFonts w:ascii="Arial" w:eastAsia="Times New Roman" w:hAnsi="Arial" w:cs="Arial"/>
          <w:color w:val="555555"/>
          <w:sz w:val="24"/>
          <w:szCs w:val="24"/>
          <w:lang w:val="en"/>
        </w:rPr>
        <w:t>[</w:t>
      </w:r>
      <w:proofErr w:type="gramEnd"/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begin"/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instrText xml:space="preserve"> HYPERLINK "https://en.wikipedia.org/w/index.php?title=Yinon_Plan&amp;action=edit&amp;section=6" \o "Edit section: Iraq" </w:instrText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24"/>
          <w:szCs w:val="24"/>
          <w:u w:val="single"/>
          <w:lang w:val="en"/>
        </w:rPr>
        <w:t>edit</w:t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end"/>
      </w:r>
      <w:r w:rsidRPr="0050681F">
        <w:rPr>
          <w:rFonts w:ascii="Arial" w:eastAsia="Times New Roman" w:hAnsi="Arial" w:cs="Arial"/>
          <w:color w:val="555555"/>
          <w:sz w:val="24"/>
          <w:szCs w:val="24"/>
          <w:lang w:val="en"/>
        </w:rPr>
        <w:t>]</w:t>
      </w:r>
    </w:p>
    <w:p w:rsidR="0050681F" w:rsidRPr="0050681F" w:rsidRDefault="0050681F" w:rsidP="0050681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/>
        </w:rPr>
      </w:pP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Yinon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considered Iraq, with its oil wealth, to be Israel's greatest threat. He believed that the </w:t>
      </w:r>
      <w:hyperlink r:id="rId87" w:tooltip="Iran-Iraq war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Iran-Iraq war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 would split up Iraq, whose dissolution should be a strategic Israeli aim, and he envisaged the </w:t>
      </w: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 xml:space="preserve">emergence of three ethnic </w:t>
      </w:r>
      <w:proofErr w:type="spellStart"/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centres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of </w:t>
      </w:r>
      <w:hyperlink r:id="rId88" w:tooltip="Shiites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Shiites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governing from </w:t>
      </w:r>
      <w:hyperlink r:id="rId89" w:tooltip="Basra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Basra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the </w:t>
      </w:r>
      <w:hyperlink r:id="rId90" w:tooltip="Sunni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Sunni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from </w:t>
      </w:r>
      <w:hyperlink r:id="rId91" w:tooltip="Baghdad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Baghdad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and the </w:t>
      </w:r>
      <w:hyperlink r:id="rId92" w:tooltip="Kurds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Kurds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with a capital in </w:t>
      </w:r>
      <w:hyperlink r:id="rId93" w:tooltip="Mosul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Mosul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each area run along the lines of </w:t>
      </w:r>
      <w:hyperlink r:id="rId94" w:tooltip="Administrative divisions of the Ottoman Empire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the administrative divisions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of the former </w:t>
      </w:r>
      <w:hyperlink r:id="rId95" w:tooltip="Ottoman Empire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Ottoman Empire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.</w:t>
      </w:r>
      <w:hyperlink r:id="rId96" w:anchor="cite_note-FOOTNOTEHeard2006-15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[15]</w:t>
        </w:r>
      </w:hyperlink>
    </w:p>
    <w:p w:rsidR="0050681F" w:rsidRPr="0050681F" w:rsidRDefault="0050681F" w:rsidP="0050681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val="en"/>
        </w:rPr>
      </w:pPr>
      <w:r w:rsidRPr="0050681F">
        <w:rPr>
          <w:rFonts w:ascii="Arial" w:eastAsia="Times New Roman" w:hAnsi="Arial" w:cs="Arial"/>
          <w:b/>
          <w:bCs/>
          <w:color w:val="000000"/>
          <w:sz w:val="25"/>
          <w:szCs w:val="25"/>
          <w:lang w:val="en"/>
        </w:rPr>
        <w:t xml:space="preserve">Contemporary </w:t>
      </w:r>
      <w:proofErr w:type="gramStart"/>
      <w:r w:rsidRPr="0050681F">
        <w:rPr>
          <w:rFonts w:ascii="Arial" w:eastAsia="Times New Roman" w:hAnsi="Arial" w:cs="Arial"/>
          <w:b/>
          <w:bCs/>
          <w:color w:val="000000"/>
          <w:sz w:val="25"/>
          <w:szCs w:val="25"/>
          <w:lang w:val="en"/>
        </w:rPr>
        <w:t>reception</w:t>
      </w:r>
      <w:r w:rsidRPr="0050681F">
        <w:rPr>
          <w:rFonts w:ascii="Arial" w:eastAsia="Times New Roman" w:hAnsi="Arial" w:cs="Arial"/>
          <w:color w:val="555555"/>
          <w:sz w:val="24"/>
          <w:szCs w:val="24"/>
          <w:lang w:val="en"/>
        </w:rPr>
        <w:t>[</w:t>
      </w:r>
      <w:proofErr w:type="gramEnd"/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begin"/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instrText xml:space="preserve"> HYPERLINK "https://en.wikipedia.org/w/index.php?title=Yinon_Plan&amp;action=edit&amp;section=7" \o "Edit section: Contemporary reception" </w:instrText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24"/>
          <w:szCs w:val="24"/>
          <w:u w:val="single"/>
          <w:lang w:val="en"/>
        </w:rPr>
        <w:t>edit</w:t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end"/>
      </w:r>
      <w:r w:rsidRPr="0050681F">
        <w:rPr>
          <w:rFonts w:ascii="Arial" w:eastAsia="Times New Roman" w:hAnsi="Arial" w:cs="Arial"/>
          <w:color w:val="555555"/>
          <w:sz w:val="24"/>
          <w:szCs w:val="24"/>
          <w:lang w:val="en"/>
        </w:rPr>
        <w:t>]</w:t>
      </w:r>
    </w:p>
    <w:p w:rsidR="0050681F" w:rsidRPr="0050681F" w:rsidRDefault="0050681F" w:rsidP="0050681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/>
        </w:rPr>
      </w:pP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An English version</w:t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by </w:t>
      </w:r>
      <w:hyperlink r:id="rId97" w:tooltip="Israel Shahak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 xml:space="preserve">Israel </w:t>
        </w:r>
        <w:proofErr w:type="spellStart"/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Shahak</w:t>
        </w:r>
        <w:proofErr w:type="spellEnd"/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soon appeared in the </w:t>
      </w:r>
      <w:hyperlink r:id="rId98" w:tooltip="Journal of Palestine Studies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Journal of Palestine Studies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.</w:t>
      </w:r>
      <w:hyperlink r:id="rId99" w:anchor="cite_note-20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[20]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 According to William Haddad, the publication of the </w:t>
      </w: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article caused a sensation at the time</w:t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.</w:t>
      </w:r>
      <w:hyperlink r:id="rId100" w:anchor="cite_note-FOOTNOTEHaddad1985104-21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[21]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</w:t>
      </w:r>
      <w:hyperlink r:id="rId101" w:tooltip="Mordechai Nisan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Mordechai Nisan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 likewise notes that it made waves, stirring both curiosity and wrath, the latter since </w:t>
      </w: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it fed into regional suspicions that Israel was intent on </w:t>
      </w:r>
      <w:hyperlink r:id="rId102" w:tooltip="Balkanization" w:history="1">
        <w:r w:rsidRPr="00D63420">
          <w:rPr>
            <w:rFonts w:ascii="Arial" w:eastAsia="Times New Roman" w:hAnsi="Arial" w:cs="Arial"/>
            <w:color w:val="0B0080"/>
            <w:sz w:val="21"/>
            <w:szCs w:val="21"/>
            <w:highlight w:val="yellow"/>
            <w:u w:val="single"/>
            <w:lang w:val="en"/>
          </w:rPr>
          <w:t>"</w:t>
        </w:r>
        <w:proofErr w:type="gramStart"/>
        <w:r w:rsidRPr="00D63420">
          <w:rPr>
            <w:rFonts w:ascii="Arial" w:eastAsia="Times New Roman" w:hAnsi="Arial" w:cs="Arial"/>
            <w:color w:val="0B0080"/>
            <w:sz w:val="21"/>
            <w:szCs w:val="21"/>
            <w:highlight w:val="yellow"/>
            <w:u w:val="single"/>
            <w:lang w:val="en"/>
          </w:rPr>
          <w:t>balkanizing</w:t>
        </w:r>
        <w:proofErr w:type="gramEnd"/>
        <w:r w:rsidRPr="00D63420">
          <w:rPr>
            <w:rFonts w:ascii="Arial" w:eastAsia="Times New Roman" w:hAnsi="Arial" w:cs="Arial"/>
            <w:color w:val="0B0080"/>
            <w:sz w:val="21"/>
            <w:szCs w:val="21"/>
            <w:highlight w:val="yellow"/>
            <w:u w:val="single"/>
            <w:lang w:val="en"/>
          </w:rPr>
          <w:t>"</w:t>
        </w:r>
      </w:hyperlink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 xml:space="preserve"> the </w:t>
      </w:r>
      <w:proofErr w:type="spellStart"/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neighbourhood</w:t>
      </w:r>
      <w:proofErr w:type="spellEnd"/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.</w:t>
      </w:r>
      <w:hyperlink r:id="rId103" w:anchor="cite_note-FOOTNOTENisan2002332_notes_14.2C15-22" w:history="1">
        <w:r w:rsidRPr="00D63420">
          <w:rPr>
            <w:rFonts w:ascii="Arial" w:eastAsia="Times New Roman" w:hAnsi="Arial" w:cs="Arial"/>
            <w:color w:val="0B0080"/>
            <w:sz w:val="17"/>
            <w:szCs w:val="17"/>
            <w:highlight w:val="yellow"/>
            <w:u w:val="single"/>
            <w:vertAlign w:val="superscript"/>
            <w:lang w:val="en"/>
          </w:rPr>
          <w:t>[22]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Haddad notes that the American syndicated columnist </w:t>
      </w:r>
      <w:hyperlink r:id="rId104" w:tooltip="Joseph Kraft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Joseph Kraft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, a month later, echoed </w:t>
      </w: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Yinon's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ideas in an article that Syria would implode into confessional fragments composed of </w:t>
      </w:r>
      <w:hyperlink r:id="rId105" w:tooltip="Alawite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Alawite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 </w:t>
      </w:r>
      <w:hyperlink r:id="rId106" w:tooltip="Druze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Druze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 and Sunni communities were the country to be occupied after an Israel invasion, and that such an event should cause reverberations throughout the Arab world, resulting in </w:t>
      </w: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a reconfiguration of ethnic microstates</w:t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</w:t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lastRenderedPageBreak/>
        <w:t>guaranteed to introduce an era of peace. The idea was dismissed at the time.</w:t>
      </w:r>
      <w:hyperlink r:id="rId107" w:anchor="cite_note-FOOTNOTEHaddad1985104-21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[21]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</w:t>
      </w:r>
      <w:proofErr w:type="spellStart"/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Yinon's</w:t>
      </w:r>
      <w:proofErr w:type="spellEnd"/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 xml:space="preserve"> article drew several other responses</w:t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and was reviewed in </w:t>
      </w:r>
      <w:hyperlink r:id="rId108" w:tooltip="Newsweek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Newsweek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(26 July 26, 1982, p. 32) and </w:t>
      </w:r>
      <w:hyperlink r:id="rId109" w:tooltip="The Wall Street Journal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the Wall Street Journal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(8 December 1982, p. 34).</w:t>
      </w:r>
      <w:hyperlink r:id="rId110" w:anchor="cite_note-FOOTNOTEHelms199048-23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[23]</w:t>
        </w:r>
      </w:hyperlink>
      <w:hyperlink r:id="rId111" w:anchor="cite_note-FOOTNOTEPeleg2012310_n.56-24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[24]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The French philosopher, convert to Islam, and </w:t>
      </w:r>
      <w:hyperlink r:id="rId112" w:tooltip="Holocaust denial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Holocaust denialist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 </w:t>
      </w:r>
      <w:hyperlink r:id="rId113" w:tooltip="Roger Garaudy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 xml:space="preserve">Roger </w:t>
        </w:r>
        <w:proofErr w:type="spellStart"/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Garaudy</w:t>
        </w:r>
        <w:proofErr w:type="spellEnd"/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who was married to a Palestinian woman, used the text the following year in the English version of his book, 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21"/>
          <w:szCs w:val="21"/>
          <w:lang w:val="en"/>
        </w:rPr>
        <w:t>L'Affaire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21"/>
          <w:szCs w:val="21"/>
          <w:lang w:val="en"/>
        </w:rPr>
        <w:t xml:space="preserve"> 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21"/>
          <w:szCs w:val="21"/>
          <w:lang w:val="en"/>
        </w:rPr>
        <w:t>Israël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21"/>
          <w:szCs w:val="21"/>
          <w:lang w:val="en"/>
        </w:rPr>
        <w:t xml:space="preserve">: le 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21"/>
          <w:szCs w:val="21"/>
          <w:lang w:val="en"/>
        </w:rPr>
        <w:t>sionisme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21"/>
          <w:szCs w:val="21"/>
          <w:lang w:val="en"/>
        </w:rPr>
        <w:t xml:space="preserve"> 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21"/>
          <w:szCs w:val="21"/>
          <w:lang w:val="en"/>
        </w:rPr>
        <w:t>politique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, to support his </w:t>
      </w: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argument that a mechanism was in place to drive Arabs out of what was defined as </w:t>
      </w:r>
      <w:proofErr w:type="spellStart"/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fldChar w:fldCharType="begin"/>
      </w: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instrText xml:space="preserve"> HYPERLINK "https://en.wikipedia.org/wiki/Eretz_Israel" \o "Eretz Israel" </w:instrText>
      </w: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fldChar w:fldCharType="separate"/>
      </w:r>
      <w:r w:rsidRPr="00D63420">
        <w:rPr>
          <w:rFonts w:ascii="Arial" w:eastAsia="Times New Roman" w:hAnsi="Arial" w:cs="Arial"/>
          <w:color w:val="0B0080"/>
          <w:sz w:val="21"/>
          <w:szCs w:val="21"/>
          <w:highlight w:val="yellow"/>
          <w:u w:val="single"/>
          <w:lang w:val="en"/>
        </w:rPr>
        <w:t>Eretz</w:t>
      </w:r>
      <w:proofErr w:type="spellEnd"/>
      <w:r w:rsidRPr="00D63420">
        <w:rPr>
          <w:rFonts w:ascii="Arial" w:eastAsia="Times New Roman" w:hAnsi="Arial" w:cs="Arial"/>
          <w:color w:val="0B0080"/>
          <w:sz w:val="21"/>
          <w:szCs w:val="21"/>
          <w:highlight w:val="yellow"/>
          <w:u w:val="single"/>
          <w:lang w:val="en"/>
        </w:rPr>
        <w:t xml:space="preserve"> Israel</w:t>
      </w: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fldChar w:fldCharType="end"/>
      </w: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 and disintegrate Arab countries.</w:t>
      </w:r>
      <w:hyperlink r:id="rId114" w:anchor="cite_note-FOOTNOTEGaraudy1983133-25" w:history="1">
        <w:r w:rsidRPr="00D63420">
          <w:rPr>
            <w:rFonts w:ascii="Arial" w:eastAsia="Times New Roman" w:hAnsi="Arial" w:cs="Arial"/>
            <w:color w:val="0B0080"/>
            <w:sz w:val="17"/>
            <w:szCs w:val="17"/>
            <w:highlight w:val="yellow"/>
            <w:u w:val="single"/>
            <w:vertAlign w:val="superscript"/>
            <w:lang w:val="en"/>
          </w:rPr>
          <w:t>[25]</w:t>
        </w:r>
      </w:hyperlink>
    </w:p>
    <w:p w:rsidR="0050681F" w:rsidRPr="0050681F" w:rsidRDefault="0050681F" w:rsidP="0050681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val="en"/>
        </w:rPr>
      </w:pPr>
      <w:proofErr w:type="gramStart"/>
      <w:r w:rsidRPr="0050681F">
        <w:rPr>
          <w:rFonts w:ascii="Arial" w:eastAsia="Times New Roman" w:hAnsi="Arial" w:cs="Arial"/>
          <w:b/>
          <w:bCs/>
          <w:color w:val="000000"/>
          <w:sz w:val="25"/>
          <w:szCs w:val="25"/>
          <w:lang w:val="en"/>
        </w:rPr>
        <w:t>Interpretations</w:t>
      </w:r>
      <w:r w:rsidRPr="0050681F">
        <w:rPr>
          <w:rFonts w:ascii="Arial" w:eastAsia="Times New Roman" w:hAnsi="Arial" w:cs="Arial"/>
          <w:color w:val="555555"/>
          <w:sz w:val="24"/>
          <w:szCs w:val="24"/>
          <w:lang w:val="en"/>
        </w:rPr>
        <w:t>[</w:t>
      </w:r>
      <w:proofErr w:type="gramEnd"/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begin"/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instrText xml:space="preserve"> HYPERLINK "https://en.wikipedia.org/w/index.php?title=Yinon_Plan&amp;action=edit&amp;section=8" \o "Edit section: Interpretations" </w:instrText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24"/>
          <w:szCs w:val="24"/>
          <w:u w:val="single"/>
          <w:lang w:val="en"/>
        </w:rPr>
        <w:t>edit</w:t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end"/>
      </w:r>
      <w:r w:rsidRPr="0050681F">
        <w:rPr>
          <w:rFonts w:ascii="Arial" w:eastAsia="Times New Roman" w:hAnsi="Arial" w:cs="Arial"/>
          <w:color w:val="555555"/>
          <w:sz w:val="24"/>
          <w:szCs w:val="24"/>
          <w:lang w:val="en"/>
        </w:rPr>
        <w:t>]</w:t>
      </w:r>
    </w:p>
    <w:p w:rsidR="0050681F" w:rsidRPr="0050681F" w:rsidRDefault="0050681F" w:rsidP="0050681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/>
        </w:rPr>
      </w:pP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According to </w:t>
      </w:r>
      <w:hyperlink r:id="rId115" w:tooltip="Noam Chomsky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Noam Chomsky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, the views espoused by </w:t>
      </w: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Yinon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were to be dissociated from the official Zionist mainstream outlook of that time, in embodying 'ideological and geopolitical fantasies' that could be identified with the line developed by the ultranationalist </w:t>
      </w: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fldChar w:fldCharType="begin"/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instrText xml:space="preserve"> HYPERLINK "https://en.wikipedia.org/wiki/Tehiya" \o "Tehiya" </w:instrText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21"/>
          <w:szCs w:val="21"/>
          <w:u w:val="single"/>
          <w:lang w:val="en"/>
        </w:rPr>
        <w:t>Tehiya</w:t>
      </w:r>
      <w:proofErr w:type="spellEnd"/>
      <w:r w:rsidRPr="0050681F">
        <w:rPr>
          <w:rFonts w:ascii="Arial" w:eastAsia="Times New Roman" w:hAnsi="Arial" w:cs="Arial"/>
          <w:color w:val="0B0080"/>
          <w:sz w:val="21"/>
          <w:szCs w:val="21"/>
          <w:u w:val="single"/>
          <w:lang w:val="en"/>
        </w:rPr>
        <w:t xml:space="preserve"> political party</w:t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fldChar w:fldCharType="end"/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created in 1979. Nonetheless, an argument could be made, he continues, that part of the mainstream of </w:t>
      </w: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fldChar w:fldCharType="begin"/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instrText xml:space="preserve"> HYPERLINK "https://en.wikipedia.org/wiki/Labour_Zionism" \o "Labour Zionism" </w:instrText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21"/>
          <w:szCs w:val="21"/>
          <w:u w:val="single"/>
          <w:lang w:val="en"/>
        </w:rPr>
        <w:t>Labour</w:t>
      </w:r>
      <w:proofErr w:type="spellEnd"/>
      <w:r w:rsidRPr="0050681F">
        <w:rPr>
          <w:rFonts w:ascii="Arial" w:eastAsia="Times New Roman" w:hAnsi="Arial" w:cs="Arial"/>
          <w:color w:val="0B0080"/>
          <w:sz w:val="21"/>
          <w:szCs w:val="21"/>
          <w:u w:val="single"/>
          <w:lang w:val="en"/>
        </w:rPr>
        <w:t xml:space="preserve"> Zionism</w:t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fldChar w:fldCharType="end"/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in his view had entertained similar ideas. Chomsky cites in support of this </w:t>
      </w:r>
      <w:hyperlink r:id="rId116" w:tooltip="David Ben-Gurion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David Ben-Gurion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's strategy when the </w:t>
      </w:r>
      <w:hyperlink r:id="rId117" w:tooltip="Israeli Declaration of Independence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State of Israel was founded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of crushing Syria and the </w:t>
      </w:r>
      <w:hyperlink r:id="rId118" w:tooltip="Transjordan (region)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Transjordan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annexing southern Lebanon while leaving its northern residue to </w:t>
      </w:r>
      <w:hyperlink r:id="rId119" w:tooltip="Maronites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Maronite Christians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, and bombing Egypt if it were to put up resistance. </w:t>
      </w: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Chomsky</w:t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warned against complacency about these fringe ideas since, he </w:t>
      </w: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argued</w:t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: '(t</w:t>
      </w:r>
      <w:proofErr w:type="gram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)he</w:t>
      </w:r>
      <w:proofErr w:type="gram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entire </w:t>
      </w:r>
      <w:hyperlink r:id="rId120" w:tooltip="History of Zionism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history of Zionism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and later that of Israel, particularly since 1967, is one of gradual shift towards the positions of those formerly regarded as right-wing extremists.'</w:t>
      </w:r>
      <w:hyperlink r:id="rId121" w:anchor="cite_note-FOOTNOTEChomsky1999456-457-26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[26]</w:t>
        </w:r>
      </w:hyperlink>
    </w:p>
    <w:p w:rsidR="0050681F" w:rsidRPr="0050681F" w:rsidRDefault="0050681F" w:rsidP="0050681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/>
        </w:rPr>
      </w:pPr>
      <w:hyperlink r:id="rId122" w:tooltip="Amos Elon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Amos Elon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reviewed the essay for </w:t>
      </w: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fldChar w:fldCharType="begin"/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instrText xml:space="preserve"> HYPERLINK "https://en.wikipedia.org/wiki/Haaretz" \o "Haaretz" </w:instrText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21"/>
          <w:szCs w:val="21"/>
          <w:u w:val="single"/>
          <w:lang w:val="en"/>
        </w:rPr>
        <w:t>Haaretz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fldChar w:fldCharType="end"/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 and worried that American commentators on Israel were turning a blind eye to the kind of irrational attitudes evinced by </w:t>
      </w: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Yinon's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article. </w:t>
      </w: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Those who did point out such tendencies within Israeli politics were subjected to defamation.</w:t>
      </w:r>
      <w:hyperlink r:id="rId123" w:anchor="cite_note-FOOTNOTEChomsky1999456-12" w:history="1">
        <w:r w:rsidRPr="00D63420">
          <w:rPr>
            <w:rFonts w:ascii="Arial" w:eastAsia="Times New Roman" w:hAnsi="Arial" w:cs="Arial"/>
            <w:color w:val="0B0080"/>
            <w:sz w:val="17"/>
            <w:szCs w:val="17"/>
            <w:highlight w:val="yellow"/>
            <w:u w:val="single"/>
            <w:vertAlign w:val="superscript"/>
            <w:lang w:val="en"/>
          </w:rPr>
          <w:t>[12]</w:t>
        </w:r>
      </w:hyperlink>
    </w:p>
    <w:p w:rsidR="0050681F" w:rsidRPr="0050681F" w:rsidRDefault="0050681F" w:rsidP="0050681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/>
        </w:rPr>
      </w:pP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Ilan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Peleg described it as 'an authentic mirror of the thinking mode of the Israeli Right at the height of </w:t>
      </w: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Begin's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rule.'</w:t>
      </w:r>
      <w:hyperlink r:id="rId124" w:anchor="cite_note-FOOTNOTEPeleg201243-27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[27]</w:t>
        </w:r>
      </w:hyperlink>
    </w:p>
    <w:p w:rsidR="0050681F" w:rsidRPr="0050681F" w:rsidRDefault="0050681F" w:rsidP="0050681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/>
        </w:rPr>
      </w:pPr>
      <w:hyperlink r:id="rId125" w:tooltip="Virginia Tilley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Virginia Tilley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 argues that there was a strong tension between the US as a global hegemon relying on strong regional state systems, and Israel's interests in a weak state system in the Middle East beyond its borders on the other hand. In this context she cites </w:t>
      </w: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Yinon's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views as spelling out the latter logic, but specifies that they were not quite unique at that time, since </w:t>
      </w:r>
      <w:hyperlink r:id="rId126" w:tooltip="Ze'ev Schiff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Ze'ev Schiff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 writing in </w:t>
      </w: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Haaretz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in the same month, 5 February 1982, had asserted that Israel's geostrategic interests would be best served by the fragmentation of Iraq, for example, into a tripartite entity consisting of Shiite and Sunni states hived off from a northern Kurdish reality.</w:t>
      </w:r>
      <w:hyperlink r:id="rId127" w:anchor="cite_note-FOOTNOTETilley2010107.E2.80.93111.3B_250_note_19-28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[28]</w:t>
        </w:r>
      </w:hyperlink>
    </w:p>
    <w:p w:rsidR="0050681F" w:rsidRPr="0050681F" w:rsidRDefault="0050681F" w:rsidP="0050681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/>
        </w:rPr>
      </w:pPr>
      <w:hyperlink r:id="rId128" w:tooltip="Israel Shahak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 xml:space="preserve">Israel </w:t>
        </w:r>
        <w:proofErr w:type="spellStart"/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Shahak</w:t>
        </w:r>
        <w:proofErr w:type="spellEnd"/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in the foreword to his translation interpreted the plan as both a fantasy and a faithful reflection of the strategy being developed by </w:t>
      </w:r>
      <w:hyperlink r:id="rId129" w:tooltip="Ariel Sharon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Ariel Sharon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and </w:t>
      </w:r>
      <w:hyperlink r:id="rId130" w:tooltip="Rafael Eitan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 xml:space="preserve">Rafael </w:t>
        </w:r>
        <w:proofErr w:type="spellStart"/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Eitan</w:t>
        </w:r>
        <w:proofErr w:type="spellEnd"/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and drew parallels with both the </w:t>
      </w:r>
      <w:hyperlink r:id="rId131" w:tooltip="Lebensraum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geopolitical ideas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that flourished in Germany from 1890 to 1933, later adopted by Hitler and applied to </w:t>
      </w:r>
      <w:hyperlink r:id="rId132" w:tooltip="Eastern Europe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Eastern Europe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</w:t>
      </w:r>
      <w:hyperlink r:id="rId133" w:anchor="cite_note-FOOTNOTEShahakYinon1982v-29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[29]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and modern </w:t>
      </w:r>
      <w:hyperlink r:id="rId134" w:tooltip="Conservatism in the United States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American neoconservative thinking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, which influenced </w:t>
      </w: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Yinon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to gather from the sources cited in his notes.</w:t>
      </w:r>
      <w:hyperlink r:id="rId135" w:anchor="cite_note-FOOTNOTEShahakYinon1982iii.2C_v-30" w:history="1">
        <w:r w:rsidRPr="0050681F">
          <w:rPr>
            <w:rFonts w:ascii="Arial" w:eastAsia="Times New Roman" w:hAnsi="Arial" w:cs="Arial"/>
            <w:color w:val="0B0080"/>
            <w:sz w:val="17"/>
            <w:szCs w:val="17"/>
            <w:u w:val="single"/>
            <w:vertAlign w:val="superscript"/>
            <w:lang w:val="en"/>
          </w:rPr>
          <w:t>[30]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</w:t>
      </w:r>
      <w:hyperlink r:id="rId136" w:history="1">
        <w:r w:rsidRPr="0050681F">
          <w:rPr>
            <w:rFonts w:ascii="Arial" w:eastAsia="Times New Roman" w:hAnsi="Arial" w:cs="Arial"/>
            <w:color w:val="663366"/>
            <w:sz w:val="21"/>
            <w:szCs w:val="21"/>
            <w:u w:val="single"/>
            <w:lang w:val="en"/>
          </w:rPr>
          <w:t>Linda S. Heard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writing for </w:t>
      </w: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fldChar w:fldCharType="begin"/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instrText xml:space="preserve"> HYPERLINK "https://en.wikipedia.org/wiki/CounterPunch" \o "CounterPunch" </w:instrText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21"/>
          <w:szCs w:val="21"/>
          <w:u w:val="single"/>
          <w:lang w:val="en"/>
        </w:rPr>
        <w:t>CounterPunch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fldChar w:fldCharType="end"/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in 2006, reviewed recent policies under </w:t>
      </w:r>
      <w:hyperlink r:id="rId137" w:tooltip="George W. Bush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George W. Bush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such as the </w:t>
      </w:r>
      <w:hyperlink r:id="rId138" w:tooltip="War on terror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war on terror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and events in the Middle East from the </w:t>
      </w:r>
      <w:hyperlink r:id="rId139" w:tooltip="Iran-Iraq war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Iran-Iraq war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 to the </w:t>
      </w:r>
      <w:hyperlink r:id="rId140" w:tooltip="2003 invasion of Iraq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Invasion of Iraq in 2003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, and concluded:</w:t>
      </w:r>
    </w:p>
    <w:p w:rsidR="0050681F" w:rsidRPr="0050681F" w:rsidRDefault="0050681F" w:rsidP="0050681F">
      <w:pPr>
        <w:shd w:val="clear" w:color="auto" w:fill="FFFFFF"/>
        <w:spacing w:line="240" w:lineRule="auto"/>
        <w:rPr>
          <w:rFonts w:ascii="Arial" w:eastAsia="Times New Roman" w:hAnsi="Arial" w:cs="Arial"/>
          <w:color w:val="252525"/>
          <w:sz w:val="21"/>
          <w:szCs w:val="21"/>
          <w:lang w:val="en"/>
        </w:rPr>
      </w:pP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 xml:space="preserve">There is one thing that we do know. </w:t>
      </w:r>
      <w:proofErr w:type="spellStart"/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Oded</w:t>
      </w:r>
      <w:proofErr w:type="spellEnd"/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 xml:space="preserve"> </w:t>
      </w:r>
      <w:proofErr w:type="spellStart"/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Yinon's</w:t>
      </w:r>
      <w:proofErr w:type="spellEnd"/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 xml:space="preserve"> 1982 "Zionist Plan for the Middle East" is in large part taking shape.</w:t>
      </w: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Is this pure coincidence? </w:t>
      </w: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 xml:space="preserve">Was </w:t>
      </w:r>
      <w:proofErr w:type="spellStart"/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Yinon</w:t>
      </w:r>
      <w:proofErr w:type="spellEnd"/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 xml:space="preserve"> a gifted psychic? Perhaps! Alternatively, we in the West are victims of a long-held agenda not of our making and without doubt not in our interests.</w:t>
      </w:r>
      <w:hyperlink r:id="rId141" w:anchor="cite_note-FOOTNOTEHeard2006-15" w:history="1">
        <w:r w:rsidRPr="00D63420">
          <w:rPr>
            <w:rFonts w:ascii="Arial" w:eastAsia="Times New Roman" w:hAnsi="Arial" w:cs="Arial"/>
            <w:color w:val="0B0080"/>
            <w:sz w:val="17"/>
            <w:szCs w:val="17"/>
            <w:highlight w:val="yellow"/>
            <w:u w:val="single"/>
            <w:vertAlign w:val="superscript"/>
            <w:lang w:val="en"/>
          </w:rPr>
          <w:t>[15]</w:t>
        </w:r>
      </w:hyperlink>
    </w:p>
    <w:p w:rsidR="0050681F" w:rsidRPr="0050681F" w:rsidRDefault="0050681F" w:rsidP="0050681F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252525"/>
          <w:sz w:val="21"/>
          <w:szCs w:val="21"/>
          <w:lang w:val="en"/>
        </w:rPr>
      </w:pPr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The Canadian economist </w:t>
      </w:r>
      <w:hyperlink r:id="rId142" w:tooltip="Michel Chossudovsky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 xml:space="preserve">Michel </w:t>
        </w:r>
        <w:proofErr w:type="spellStart"/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  <w:lang w:val="en"/>
          </w:rPr>
          <w:t>Chossudovsky</w:t>
        </w:r>
        <w:proofErr w:type="spellEnd"/>
      </w:hyperlink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 on his website Global Research reproduced </w:t>
      </w:r>
      <w:proofErr w:type="spellStart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>Shahak's</w:t>
      </w:r>
      <w:proofErr w:type="spellEnd"/>
      <w:r w:rsidRPr="0050681F">
        <w:rPr>
          <w:rFonts w:ascii="Arial" w:eastAsia="Times New Roman" w:hAnsi="Arial" w:cs="Arial"/>
          <w:color w:val="252525"/>
          <w:sz w:val="21"/>
          <w:szCs w:val="21"/>
          <w:lang w:val="en"/>
        </w:rPr>
        <w:t xml:space="preserve"> translation in April 2013, </w:t>
      </w: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arguing that it threw light for the concept of a </w:t>
      </w:r>
      <w:hyperlink r:id="rId143" w:tooltip="Greater Israel" w:history="1">
        <w:r w:rsidRPr="00D63420">
          <w:rPr>
            <w:rFonts w:ascii="Arial" w:eastAsia="Times New Roman" w:hAnsi="Arial" w:cs="Arial"/>
            <w:color w:val="0B0080"/>
            <w:sz w:val="21"/>
            <w:szCs w:val="21"/>
            <w:highlight w:val="yellow"/>
            <w:u w:val="single"/>
            <w:lang w:val="en"/>
          </w:rPr>
          <w:t>Greater Israel</w:t>
        </w:r>
      </w:hyperlink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 in the policies of the </w:t>
      </w:r>
      <w:hyperlink r:id="rId144" w:tooltip="Likud" w:history="1">
        <w:r w:rsidRPr="00D63420">
          <w:rPr>
            <w:rFonts w:ascii="Arial" w:eastAsia="Times New Roman" w:hAnsi="Arial" w:cs="Arial"/>
            <w:color w:val="0B0080"/>
            <w:sz w:val="21"/>
            <w:szCs w:val="21"/>
            <w:highlight w:val="yellow"/>
            <w:u w:val="single"/>
            <w:lang w:val="en"/>
          </w:rPr>
          <w:t>Likud</w:t>
        </w:r>
      </w:hyperlink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-led government coalition led by </w:t>
      </w:r>
      <w:proofErr w:type="spellStart"/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fldChar w:fldCharType="begin"/>
      </w: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instrText xml:space="preserve"> HYPERLINK "https://en.wikipedia.org/wiki/Binjamin_Netanyahu" \o "Binjamin Netanyahu" </w:instrText>
      </w: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fldChar w:fldCharType="separate"/>
      </w:r>
      <w:r w:rsidRPr="00D63420">
        <w:rPr>
          <w:rFonts w:ascii="Arial" w:eastAsia="Times New Roman" w:hAnsi="Arial" w:cs="Arial"/>
          <w:color w:val="0B0080"/>
          <w:sz w:val="21"/>
          <w:szCs w:val="21"/>
          <w:highlight w:val="yellow"/>
          <w:u w:val="single"/>
          <w:lang w:val="en"/>
        </w:rPr>
        <w:t>Binjamin</w:t>
      </w:r>
      <w:proofErr w:type="spellEnd"/>
      <w:r w:rsidRPr="00D63420">
        <w:rPr>
          <w:rFonts w:ascii="Arial" w:eastAsia="Times New Roman" w:hAnsi="Arial" w:cs="Arial"/>
          <w:color w:val="0B0080"/>
          <w:sz w:val="21"/>
          <w:szCs w:val="21"/>
          <w:highlight w:val="yellow"/>
          <w:u w:val="single"/>
          <w:lang w:val="en"/>
        </w:rPr>
        <w:t xml:space="preserve"> Netanyahu</w:t>
      </w: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fldChar w:fldCharType="end"/>
      </w:r>
      <w:r w:rsidRPr="00D63420">
        <w:rPr>
          <w:rFonts w:ascii="Arial" w:eastAsia="Times New Roman" w:hAnsi="Arial" w:cs="Arial"/>
          <w:color w:val="252525"/>
          <w:sz w:val="21"/>
          <w:szCs w:val="21"/>
          <w:highlight w:val="yellow"/>
          <w:lang w:val="en"/>
        </w:rPr>
        <w:t> and circles within the Israeli military and intelligence establishment.</w:t>
      </w:r>
      <w:hyperlink r:id="rId145" w:anchor="cite_note-FOOTNOTEChossudovsky2015-31" w:history="1">
        <w:r w:rsidRPr="00D63420">
          <w:rPr>
            <w:rFonts w:ascii="Arial" w:eastAsia="Times New Roman" w:hAnsi="Arial" w:cs="Arial"/>
            <w:color w:val="0B0080"/>
            <w:sz w:val="17"/>
            <w:szCs w:val="17"/>
            <w:highlight w:val="yellow"/>
            <w:u w:val="single"/>
            <w:vertAlign w:val="superscript"/>
            <w:lang w:val="en"/>
          </w:rPr>
          <w:t>[31]</w:t>
        </w:r>
      </w:hyperlink>
    </w:p>
    <w:p w:rsidR="0050681F" w:rsidRPr="0050681F" w:rsidRDefault="0050681F" w:rsidP="0050681F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Georgia" w:eastAsia="Times New Roman" w:hAnsi="Georgia" w:cs="Arial"/>
          <w:color w:val="000000"/>
          <w:sz w:val="32"/>
          <w:szCs w:val="32"/>
          <w:lang w:val="en"/>
        </w:rPr>
      </w:pPr>
      <w:r w:rsidRPr="0050681F">
        <w:rPr>
          <w:rFonts w:ascii="Georgia" w:eastAsia="Times New Roman" w:hAnsi="Georgia" w:cs="Arial"/>
          <w:color w:val="000000"/>
          <w:sz w:val="32"/>
          <w:szCs w:val="32"/>
          <w:lang w:val="en"/>
        </w:rPr>
        <w:t xml:space="preserve">Notes and </w:t>
      </w:r>
      <w:proofErr w:type="gramStart"/>
      <w:r w:rsidRPr="0050681F">
        <w:rPr>
          <w:rFonts w:ascii="Georgia" w:eastAsia="Times New Roman" w:hAnsi="Georgia" w:cs="Arial"/>
          <w:color w:val="000000"/>
          <w:sz w:val="32"/>
          <w:szCs w:val="32"/>
          <w:lang w:val="en"/>
        </w:rPr>
        <w:t>references</w:t>
      </w:r>
      <w:r w:rsidRPr="0050681F">
        <w:rPr>
          <w:rFonts w:ascii="Arial" w:eastAsia="Times New Roman" w:hAnsi="Arial" w:cs="Arial"/>
          <w:color w:val="555555"/>
          <w:sz w:val="24"/>
          <w:szCs w:val="24"/>
          <w:lang w:val="en"/>
        </w:rPr>
        <w:t>[</w:t>
      </w:r>
      <w:proofErr w:type="gramEnd"/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begin"/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instrText xml:space="preserve"> HYPERLINK "https://en.wikipedia.org/w/index.php?title=Yinon_Plan&amp;action=edit&amp;section=9" \o "Edit section: Notes and references" </w:instrText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24"/>
          <w:szCs w:val="24"/>
          <w:u w:val="single"/>
          <w:lang w:val="en"/>
        </w:rPr>
        <w:t>edit</w:t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end"/>
      </w:r>
      <w:r w:rsidRPr="0050681F">
        <w:rPr>
          <w:rFonts w:ascii="Arial" w:eastAsia="Times New Roman" w:hAnsi="Arial" w:cs="Arial"/>
          <w:color w:val="555555"/>
          <w:sz w:val="24"/>
          <w:szCs w:val="24"/>
          <w:lang w:val="en"/>
        </w:rPr>
        <w:t>]</w:t>
      </w:r>
    </w:p>
    <w:p w:rsidR="0050681F" w:rsidRPr="0050681F" w:rsidRDefault="0050681F" w:rsidP="0050681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val="en"/>
        </w:rPr>
      </w:pPr>
      <w:proofErr w:type="gramStart"/>
      <w:r w:rsidRPr="0050681F">
        <w:rPr>
          <w:rFonts w:ascii="Arial" w:eastAsia="Times New Roman" w:hAnsi="Arial" w:cs="Arial"/>
          <w:b/>
          <w:bCs/>
          <w:color w:val="000000"/>
          <w:sz w:val="25"/>
          <w:szCs w:val="25"/>
          <w:lang w:val="en"/>
        </w:rPr>
        <w:t>Notes</w:t>
      </w:r>
      <w:r w:rsidRPr="0050681F">
        <w:rPr>
          <w:rFonts w:ascii="Arial" w:eastAsia="Times New Roman" w:hAnsi="Arial" w:cs="Arial"/>
          <w:color w:val="555555"/>
          <w:sz w:val="24"/>
          <w:szCs w:val="24"/>
          <w:lang w:val="en"/>
        </w:rPr>
        <w:t>[</w:t>
      </w:r>
      <w:proofErr w:type="gramEnd"/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begin"/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instrText xml:space="preserve"> HYPERLINK "https://en.wikipedia.org/w/index.php?title=Yinon_Plan&amp;action=edit&amp;section=10" \o "Edit section: Notes" </w:instrText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24"/>
          <w:szCs w:val="24"/>
          <w:u w:val="single"/>
          <w:lang w:val="en"/>
        </w:rPr>
        <w:t>edit</w:t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end"/>
      </w:r>
      <w:r w:rsidRPr="0050681F">
        <w:rPr>
          <w:rFonts w:ascii="Arial" w:eastAsia="Times New Roman" w:hAnsi="Arial" w:cs="Arial"/>
          <w:color w:val="555555"/>
          <w:sz w:val="24"/>
          <w:szCs w:val="24"/>
          <w:lang w:val="en"/>
        </w:rPr>
        <w:t>]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146" w:anchor="cite_ref-1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proofErr w:type="spellStart"/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begin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instrText xml:space="preserve"> HYPERLINK "https://en.wikipedia.org/wiki/Yinon_Plan" \l "CITEREFYinon1982" </w:instrTex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>Yinon</w:t>
      </w:r>
      <w:proofErr w:type="spellEnd"/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 xml:space="preserve"> 1982</w: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end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pp. 49–59: 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Estrategiah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 le-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Yisrael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 bi-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Shnot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 ha-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Shmonim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147" w:anchor="cite_ref-FOOTNOTEKarmi200727_2-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proofErr w:type="spellStart"/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begin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instrText xml:space="preserve"> HYPERLINK "https://en.wikipedia.org/wiki/Yinon_Plan" \l "CITEREFKarmi2007" </w:instrTex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>Karmi</w:t>
      </w:r>
      <w:proofErr w:type="spellEnd"/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 xml:space="preserve"> 2007</w: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end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27.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148" w:anchor="cite_ref-FOOTNOTEBernstein201213_3-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49" w:anchor="CITEREFBernstein2012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/>
          </w:rPr>
          <w:t>Bernstein 2012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13.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150" w:anchor="cite_ref-FOOTNOTEChomsky1999471_n.19_4-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51" w:anchor="CITEREFChomsky1999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/>
          </w:rPr>
          <w:t>Chomsky 1999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471 n.19.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^ </w:t>
      </w:r>
      <w:hyperlink r:id="rId152" w:anchor="cite_ref-FOOTNOTEPrimakov2009201_5-0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lang w:val="en"/>
          </w:rPr>
          <w:t xml:space="preserve">Jump up </w:t>
        </w:r>
        <w:proofErr w:type="spellStart"/>
        <w:r w:rsidRPr="0050681F">
          <w:rPr>
            <w:rFonts w:ascii="Arial" w:eastAsia="Times New Roman" w:hAnsi="Arial" w:cs="Arial"/>
            <w:color w:val="0B0080"/>
            <w:sz w:val="19"/>
            <w:szCs w:val="19"/>
            <w:lang w:val="en"/>
          </w:rPr>
          <w:t>to</w:t>
        </w:r>
        <w:proofErr w:type="gramStart"/>
        <w:r w:rsidRPr="0050681F">
          <w:rPr>
            <w:rFonts w:ascii="Arial" w:eastAsia="Times New Roman" w:hAnsi="Arial" w:cs="Arial"/>
            <w:color w:val="0B0080"/>
            <w:sz w:val="19"/>
            <w:szCs w:val="19"/>
            <w:lang w:val="en"/>
          </w:rPr>
          <w:t>:</w:t>
        </w:r>
        <w:r w:rsidRPr="0050681F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val="en"/>
          </w:rPr>
          <w:t>a</w:t>
        </w:r>
        <w:proofErr w:type="spellEnd"/>
        <w:proofErr w:type="gramEnd"/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53" w:anchor="cite_ref-FOOTNOTEPrimakov2009201_5-1" w:history="1">
        <w:r w:rsidRPr="0050681F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val="en"/>
          </w:rPr>
          <w:t>b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54" w:anchor="cite_ref-FOOTNOTEPrimakov2009201_5-2" w:history="1">
        <w:r w:rsidRPr="0050681F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val="en"/>
          </w:rPr>
          <w:t>c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55" w:anchor="CITEREFPrimakov2009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/>
          </w:rPr>
          <w:t>Primakov 2009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201.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156" w:anchor="cite_ref-FOOTNOTELegrain2013266.2C_n.19_6-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proofErr w:type="spellStart"/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begin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instrText xml:space="preserve"> HYPERLINK "https://en.wikipedia.org/wiki/Yinon_Plan" \l "CITEREFLegrain2013" </w:instrTex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>Legrain</w:t>
      </w:r>
      <w:proofErr w:type="spellEnd"/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 xml:space="preserve"> 2013</w: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end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266, n.19.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^ </w:t>
      </w:r>
      <w:hyperlink r:id="rId157" w:anchor="cite_ref-FOOTNOTEMasalha200094_7-0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lang w:val="en"/>
          </w:rPr>
          <w:t xml:space="preserve">Jump up </w:t>
        </w:r>
        <w:proofErr w:type="spellStart"/>
        <w:r w:rsidRPr="0050681F">
          <w:rPr>
            <w:rFonts w:ascii="Arial" w:eastAsia="Times New Roman" w:hAnsi="Arial" w:cs="Arial"/>
            <w:color w:val="0B0080"/>
            <w:sz w:val="19"/>
            <w:szCs w:val="19"/>
            <w:lang w:val="en"/>
          </w:rPr>
          <w:t>to</w:t>
        </w:r>
        <w:proofErr w:type="gramStart"/>
        <w:r w:rsidRPr="0050681F">
          <w:rPr>
            <w:rFonts w:ascii="Arial" w:eastAsia="Times New Roman" w:hAnsi="Arial" w:cs="Arial"/>
            <w:color w:val="0B0080"/>
            <w:sz w:val="19"/>
            <w:szCs w:val="19"/>
            <w:lang w:val="en"/>
          </w:rPr>
          <w:t>:</w:t>
        </w:r>
        <w:r w:rsidRPr="0050681F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val="en"/>
          </w:rPr>
          <w:t>a</w:t>
        </w:r>
        <w:proofErr w:type="spellEnd"/>
        <w:proofErr w:type="gramEnd"/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58" w:anchor="cite_ref-FOOTNOTEMasalha200094_7-1" w:history="1">
        <w:r w:rsidRPr="0050681F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val="en"/>
          </w:rPr>
          <w:t>b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proofErr w:type="spellStart"/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begin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instrText xml:space="preserve"> HYPERLINK "https://en.wikipedia.org/wiki/Yinon_Plan" \l "CITEREFMasalha2000" </w:instrTex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>Masalha</w:t>
      </w:r>
      <w:proofErr w:type="spellEnd"/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 xml:space="preserve"> 2000</w: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end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94.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159" w:anchor="cite_ref-FOOTNOTEFeeley201079_8-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proofErr w:type="spellStart"/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begin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instrText xml:space="preserve"> HYPERLINK "https://en.wikipedia.org/wiki/Yinon_Plan" \l "CITEREFFeeley2010" </w:instrTex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>Feeley</w:t>
      </w:r>
      <w:proofErr w:type="spellEnd"/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 xml:space="preserve"> 2010</w: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end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79.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^ </w:t>
      </w:r>
      <w:hyperlink r:id="rId160" w:anchor="cite_ref-FOOTNOTESleiman201494_9-0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lang w:val="en"/>
          </w:rPr>
          <w:t xml:space="preserve">Jump up </w:t>
        </w:r>
        <w:proofErr w:type="spellStart"/>
        <w:r w:rsidRPr="0050681F">
          <w:rPr>
            <w:rFonts w:ascii="Arial" w:eastAsia="Times New Roman" w:hAnsi="Arial" w:cs="Arial"/>
            <w:color w:val="0B0080"/>
            <w:sz w:val="19"/>
            <w:szCs w:val="19"/>
            <w:lang w:val="en"/>
          </w:rPr>
          <w:t>to</w:t>
        </w:r>
        <w:proofErr w:type="gramStart"/>
        <w:r w:rsidRPr="0050681F">
          <w:rPr>
            <w:rFonts w:ascii="Arial" w:eastAsia="Times New Roman" w:hAnsi="Arial" w:cs="Arial"/>
            <w:color w:val="0B0080"/>
            <w:sz w:val="19"/>
            <w:szCs w:val="19"/>
            <w:lang w:val="en"/>
          </w:rPr>
          <w:t>:</w:t>
        </w:r>
        <w:r w:rsidRPr="0050681F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val="en"/>
          </w:rPr>
          <w:t>a</w:t>
        </w:r>
        <w:proofErr w:type="spellEnd"/>
        <w:proofErr w:type="gramEnd"/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61" w:anchor="cite_ref-FOOTNOTESleiman201494_9-1" w:history="1">
        <w:r w:rsidRPr="0050681F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val="en"/>
          </w:rPr>
          <w:t>b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62" w:anchor="CITEREFSleiman2014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/>
          </w:rPr>
          <w:t>Sleiman 2014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94.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163" w:anchor="cite_ref-FOOTNOTELegrain2013266_n.19_10-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proofErr w:type="spellStart"/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begin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instrText xml:space="preserve"> HYPERLINK "https://en.wikipedia.org/wiki/Yinon_Plan" \l "CITEREFLegrain2013" </w:instrTex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>Legrain</w:t>
      </w:r>
      <w:proofErr w:type="spellEnd"/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 xml:space="preserve"> 2013</w: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end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266 n.19.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164" w:anchor="cite_ref-FOOTNOTEYinon198249.E2.80.9359_11-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proofErr w:type="spellStart"/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begin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instrText xml:space="preserve"> HYPERLINK "https://en.wikipedia.org/wiki/Yinon_Plan" \l "CITEREFYinon1982" </w:instrTex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>Yinon</w:t>
      </w:r>
      <w:proofErr w:type="spellEnd"/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 xml:space="preserve"> 1982</w: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end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pp. 49–59.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^ </w:t>
      </w:r>
      <w:hyperlink r:id="rId165" w:anchor="cite_ref-FOOTNOTEChomsky1999456_12-0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lang w:val="en"/>
          </w:rPr>
          <w:t xml:space="preserve">Jump up </w:t>
        </w:r>
        <w:proofErr w:type="spellStart"/>
        <w:r w:rsidRPr="0050681F">
          <w:rPr>
            <w:rFonts w:ascii="Arial" w:eastAsia="Times New Roman" w:hAnsi="Arial" w:cs="Arial"/>
            <w:color w:val="0B0080"/>
            <w:sz w:val="19"/>
            <w:szCs w:val="19"/>
            <w:lang w:val="en"/>
          </w:rPr>
          <w:t>to</w:t>
        </w:r>
        <w:proofErr w:type="gramStart"/>
        <w:r w:rsidRPr="0050681F">
          <w:rPr>
            <w:rFonts w:ascii="Arial" w:eastAsia="Times New Roman" w:hAnsi="Arial" w:cs="Arial"/>
            <w:color w:val="0B0080"/>
            <w:sz w:val="19"/>
            <w:szCs w:val="19"/>
            <w:lang w:val="en"/>
          </w:rPr>
          <w:t>:</w:t>
        </w:r>
        <w:r w:rsidRPr="0050681F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val="en"/>
          </w:rPr>
          <w:t>a</w:t>
        </w:r>
        <w:proofErr w:type="spellEnd"/>
        <w:proofErr w:type="gramEnd"/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66" w:anchor="cite_ref-FOOTNOTEChomsky1999456_12-1" w:history="1">
        <w:r w:rsidRPr="0050681F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val="en"/>
          </w:rPr>
          <w:t>b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67" w:anchor="cite_ref-FOOTNOTEChomsky1999456_12-2" w:history="1">
        <w:r w:rsidRPr="0050681F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val="en"/>
          </w:rPr>
          <w:t>c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68" w:anchor="CITEREFChomsky1999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/>
          </w:rPr>
          <w:t>Chomsky 1999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456.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^ </w:t>
      </w:r>
      <w:hyperlink r:id="rId169" w:anchor="cite_ref-FOOTNOTELab.C3.A9vi.C3.A8re2000206_13-0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lang w:val="en"/>
          </w:rPr>
          <w:t xml:space="preserve">Jump up </w:t>
        </w:r>
        <w:proofErr w:type="spellStart"/>
        <w:r w:rsidRPr="0050681F">
          <w:rPr>
            <w:rFonts w:ascii="Arial" w:eastAsia="Times New Roman" w:hAnsi="Arial" w:cs="Arial"/>
            <w:color w:val="0B0080"/>
            <w:sz w:val="19"/>
            <w:szCs w:val="19"/>
            <w:lang w:val="en"/>
          </w:rPr>
          <w:t>to</w:t>
        </w:r>
        <w:proofErr w:type="gramStart"/>
        <w:r w:rsidRPr="0050681F">
          <w:rPr>
            <w:rFonts w:ascii="Arial" w:eastAsia="Times New Roman" w:hAnsi="Arial" w:cs="Arial"/>
            <w:color w:val="0B0080"/>
            <w:sz w:val="19"/>
            <w:szCs w:val="19"/>
            <w:lang w:val="en"/>
          </w:rPr>
          <w:t>:</w:t>
        </w:r>
        <w:r w:rsidRPr="0050681F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val="en"/>
          </w:rPr>
          <w:t>a</w:t>
        </w:r>
        <w:proofErr w:type="spellEnd"/>
        <w:proofErr w:type="gramEnd"/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70" w:anchor="cite_ref-FOOTNOTELab.C3.A9vi.C3.A8re2000206_13-1" w:history="1">
        <w:r w:rsidRPr="0050681F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val="en"/>
          </w:rPr>
          <w:t>b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proofErr w:type="spellStart"/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begin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instrText xml:space="preserve"> HYPERLINK "https://en.wikipedia.org/wiki/Yinon_Plan" \l "CITEREFLab.C3.A9vi.C3.A8re2000" </w:instrTex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>Labévière</w:t>
      </w:r>
      <w:proofErr w:type="spellEnd"/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 xml:space="preserve"> 2000</w: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end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206.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171" w:anchor="cite_ref-FOOTNOTEAhmad201483_14-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72" w:anchor="CITEREFAhmad2014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/>
          </w:rPr>
          <w:t>Ahmad 2014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83.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^ </w:t>
      </w:r>
      <w:hyperlink r:id="rId173" w:anchor="cite_ref-FOOTNOTEHeard2006_15-0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lang w:val="en"/>
          </w:rPr>
          <w:t xml:space="preserve">Jump up </w:t>
        </w:r>
        <w:proofErr w:type="spellStart"/>
        <w:r w:rsidRPr="0050681F">
          <w:rPr>
            <w:rFonts w:ascii="Arial" w:eastAsia="Times New Roman" w:hAnsi="Arial" w:cs="Arial"/>
            <w:color w:val="0B0080"/>
            <w:sz w:val="19"/>
            <w:szCs w:val="19"/>
            <w:lang w:val="en"/>
          </w:rPr>
          <w:t>to:</w:t>
        </w:r>
        <w:r w:rsidRPr="0050681F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val="en"/>
          </w:rPr>
          <w:t>a</w:t>
        </w:r>
        <w:proofErr w:type="spellEnd"/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74" w:anchor="cite_ref-FOOTNOTEHeard2006_15-1" w:history="1">
        <w:r w:rsidRPr="0050681F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val="en"/>
          </w:rPr>
          <w:t>b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75" w:anchor="cite_ref-FOOTNOTEHeard2006_15-2" w:history="1">
        <w:r w:rsidRPr="0050681F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val="en"/>
          </w:rPr>
          <w:t>c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76" w:anchor="cite_ref-FOOTNOTEHeard2006_15-3" w:history="1">
        <w:r w:rsidRPr="0050681F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val="en"/>
          </w:rPr>
          <w:t>d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77" w:anchor="cite_ref-FOOTNOTEHeard2006_15-4" w:history="1">
        <w:r w:rsidRPr="0050681F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val="en"/>
          </w:rPr>
          <w:t>e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78" w:anchor="CITEREFHeard2006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/>
          </w:rPr>
          <w:t>Heard 2006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179" w:anchor="cite_ref-FOOTNOTETilley2010107.E2.80.93108_16-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80" w:anchor="CITEREFTilley2010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/>
          </w:rPr>
          <w:t>Tilley 2010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pp. 107–108.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181" w:anchor="cite_ref-FOOTNOTEAhmad201482_17-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82" w:anchor="CITEREFAhmad2014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/>
          </w:rPr>
          <w:t>Ahmad 2014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82.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183" w:anchor="cite_ref-FOOTNOTESleiman201476.E2.80.9377_18-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84" w:anchor="CITEREFSleiman2014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/>
          </w:rPr>
          <w:t>Sleiman 2014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pp. 76–77.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185" w:anchor="cite_ref-FOOTNOTESleiman201477_19-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86" w:anchor="CITEREFSleiman2014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/>
          </w:rPr>
          <w:t>Sleiman 2014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77.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187" w:anchor="cite_ref-2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88" w:anchor="CITEREFHaddad1985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/>
          </w:rPr>
          <w:t>Haddad 1985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116 n.18: </w:t>
      </w:r>
      <w:hyperlink r:id="rId189" w:tooltip="Israel Shahak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/>
          </w:rPr>
          <w:t xml:space="preserve">Israel </w:t>
        </w:r>
        <w:proofErr w:type="spellStart"/>
        <w:r w:rsidRPr="0050681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/>
          </w:rPr>
          <w:t>Shahak</w:t>
        </w:r>
        <w:proofErr w:type="spellEnd"/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'Strategy for Israel in the Nineteen Eighties' in </w:t>
      </w:r>
      <w:hyperlink r:id="rId190" w:tooltip="Journal of Palestine Studies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/>
          </w:rPr>
          <w:t>Journal of Palestine Studies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44-45 Summer/Fall 1982 pp.209-214.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^ </w:t>
      </w:r>
      <w:hyperlink r:id="rId191" w:anchor="cite_ref-FOOTNOTEHaddad1985104_21-0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lang w:val="en"/>
          </w:rPr>
          <w:t xml:space="preserve">Jump up </w:t>
        </w:r>
        <w:proofErr w:type="spellStart"/>
        <w:r w:rsidRPr="0050681F">
          <w:rPr>
            <w:rFonts w:ascii="Arial" w:eastAsia="Times New Roman" w:hAnsi="Arial" w:cs="Arial"/>
            <w:color w:val="0B0080"/>
            <w:sz w:val="19"/>
            <w:szCs w:val="19"/>
            <w:lang w:val="en"/>
          </w:rPr>
          <w:t>to</w:t>
        </w:r>
        <w:proofErr w:type="gramStart"/>
        <w:r w:rsidRPr="0050681F">
          <w:rPr>
            <w:rFonts w:ascii="Arial" w:eastAsia="Times New Roman" w:hAnsi="Arial" w:cs="Arial"/>
            <w:color w:val="0B0080"/>
            <w:sz w:val="19"/>
            <w:szCs w:val="19"/>
            <w:lang w:val="en"/>
          </w:rPr>
          <w:t>:</w:t>
        </w:r>
        <w:r w:rsidRPr="0050681F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val="en"/>
          </w:rPr>
          <w:t>a</w:t>
        </w:r>
        <w:proofErr w:type="spellEnd"/>
        <w:proofErr w:type="gramEnd"/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92" w:anchor="cite_ref-FOOTNOTEHaddad1985104_21-1" w:history="1">
        <w:r w:rsidRPr="0050681F">
          <w:rPr>
            <w:rFonts w:ascii="Arial" w:eastAsia="Times New Roman" w:hAnsi="Arial" w:cs="Arial"/>
            <w:b/>
            <w:bCs/>
            <w:i/>
            <w:iCs/>
            <w:color w:val="0B0080"/>
            <w:sz w:val="15"/>
            <w:szCs w:val="15"/>
            <w:u w:val="single"/>
            <w:vertAlign w:val="superscript"/>
            <w:lang w:val="en"/>
          </w:rPr>
          <w:t>b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93" w:anchor="CITEREFHaddad1985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/>
          </w:rPr>
          <w:t>Haddad 1985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104.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194" w:anchor="cite_ref-FOOTNOTENisan2002332_notes_14.2C15_22-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95" w:anchor="CITEREFNisan2002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/>
          </w:rPr>
          <w:t>Nisan 2002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332 notes 14</w:t>
      </w:r>
      <w:proofErr w:type="gramStart"/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,15</w:t>
      </w:r>
      <w:proofErr w:type="gramEnd"/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196" w:anchor="cite_ref-FOOTNOTEHelms199048_23-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97" w:anchor="CITEREFHelms1990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/>
          </w:rPr>
          <w:t>Helms 1990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48.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198" w:anchor="cite_ref-FOOTNOTEPeleg2012310_n.56_24-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199" w:anchor="CITEREFPeleg2012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/>
          </w:rPr>
          <w:t>Peleg 2012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310 n.56.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200" w:anchor="cite_ref-FOOTNOTEGaraudy1983133_25-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proofErr w:type="spellStart"/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begin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instrText xml:space="preserve"> HYPERLINK "https://en.wikipedia.org/wiki/Yinon_Plan" \l "CITEREFGaraudy1983" </w:instrTex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>Garaudy</w:t>
      </w:r>
      <w:proofErr w:type="spellEnd"/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 xml:space="preserve"> 1983</w: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end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133.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201" w:anchor="cite_ref-FOOTNOTEChomsky1999456-457_26-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202" w:anchor="CITEREFChomsky1999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/>
          </w:rPr>
          <w:t>Chomsky 1999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456-457.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203" w:anchor="cite_ref-FOOTNOTEPeleg201243_27-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204" w:anchor="CITEREFPeleg2012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/>
          </w:rPr>
          <w:t>Peleg 2012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43.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205" w:anchor="cite_ref-FOOTNOTETilley2010107.E2.80.93111.3B_250_note_19_28-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hyperlink r:id="rId206" w:anchor="CITEREFTilley2010" w:history="1">
        <w:r w:rsidRPr="0050681F">
          <w:rPr>
            <w:rFonts w:ascii="Arial" w:eastAsia="Times New Roman" w:hAnsi="Arial" w:cs="Arial"/>
            <w:color w:val="0B0080"/>
            <w:sz w:val="19"/>
            <w:szCs w:val="19"/>
            <w:u w:val="single"/>
            <w:lang w:val="en"/>
          </w:rPr>
          <w:t>Tilley 2010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pp. 107–111; 250 note 19.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207" w:anchor="cite_ref-FOOTNOTEShahakYinon1982v_29-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proofErr w:type="spellStart"/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begin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instrText xml:space="preserve"> HYPERLINK "https://en.wikipedia.org/wiki/Yinon_Plan" \l "CITEREFShahakYinon1982" </w:instrTex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>Shahak</w:t>
      </w:r>
      <w:proofErr w:type="spellEnd"/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 xml:space="preserve"> &amp; </w:t>
      </w:r>
      <w:proofErr w:type="spellStart"/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>Yinon</w:t>
      </w:r>
      <w:proofErr w:type="spellEnd"/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 xml:space="preserve"> 1982</w: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end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p. v.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208" w:anchor="cite_ref-FOOTNOTEShahakYinon1982iii.2C_v_30-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proofErr w:type="spellStart"/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begin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instrText xml:space="preserve"> HYPERLINK "https://en.wikipedia.org/wiki/Yinon_Plan" \l "CITEREFShahakYinon1982" </w:instrTex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>Shahak</w:t>
      </w:r>
      <w:proofErr w:type="spellEnd"/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 xml:space="preserve"> &amp; </w:t>
      </w:r>
      <w:proofErr w:type="spellStart"/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>Yinon</w:t>
      </w:r>
      <w:proofErr w:type="spellEnd"/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 xml:space="preserve"> 1982</w: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end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, pp. iii, v.</w:t>
      </w:r>
    </w:p>
    <w:p w:rsidR="0050681F" w:rsidRPr="0050681F" w:rsidRDefault="0050681F" w:rsidP="0050681F">
      <w:pPr>
        <w:numPr>
          <w:ilvl w:val="1"/>
          <w:numId w:val="2"/>
        </w:numPr>
        <w:shd w:val="clear" w:color="auto" w:fill="FFFFFF"/>
        <w:spacing w:before="100" w:beforeAutospacing="1" w:after="120" w:line="240" w:lineRule="auto"/>
        <w:ind w:left="3408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209" w:anchor="cite_ref-FOOTNOTEChossudovsky2015_31-0" w:history="1"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lang w:val="en"/>
          </w:rPr>
          <w:t>Jump up</w:t>
        </w:r>
        <w:r w:rsidRPr="0050681F">
          <w:rPr>
            <w:rFonts w:ascii="Arial" w:eastAsia="Times New Roman" w:hAnsi="Arial" w:cs="Arial"/>
            <w:b/>
            <w:bCs/>
            <w:color w:val="0B0080"/>
            <w:sz w:val="19"/>
            <w:szCs w:val="19"/>
            <w:u w:val="single"/>
            <w:lang w:val="en"/>
          </w:rPr>
          <w:t>^</w:t>
        </w:r>
      </w:hyperlink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 </w:t>
      </w:r>
      <w:proofErr w:type="spellStart"/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begin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instrText xml:space="preserve"> HYPERLINK "https://en.wikipedia.org/wiki/Yinon_Plan" \l "CITEREFChossudovsky2015" </w:instrTex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>Chossudovsky</w:t>
      </w:r>
      <w:proofErr w:type="spellEnd"/>
      <w:r w:rsidRPr="0050681F">
        <w:rPr>
          <w:rFonts w:ascii="Arial" w:eastAsia="Times New Roman" w:hAnsi="Arial" w:cs="Arial"/>
          <w:color w:val="0B0080"/>
          <w:sz w:val="19"/>
          <w:szCs w:val="19"/>
          <w:u w:val="single"/>
          <w:lang w:val="en"/>
        </w:rPr>
        <w:t xml:space="preserve"> 2015</w:t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fldChar w:fldCharType="end"/>
      </w:r>
      <w:r w:rsidRPr="0050681F">
        <w:rPr>
          <w:rFonts w:ascii="Arial" w:eastAsia="Times New Roman" w:hAnsi="Arial" w:cs="Arial"/>
          <w:color w:val="252525"/>
          <w:sz w:val="19"/>
          <w:szCs w:val="19"/>
          <w:lang w:val="en"/>
        </w:rPr>
        <w:t>.</w:t>
      </w:r>
    </w:p>
    <w:p w:rsidR="0050681F" w:rsidRPr="0050681F" w:rsidRDefault="0050681F" w:rsidP="0050681F">
      <w:pPr>
        <w:shd w:val="clear" w:color="auto" w:fill="FFFFFF"/>
        <w:spacing w:before="72"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5"/>
          <w:szCs w:val="25"/>
          <w:lang w:val="en"/>
        </w:rPr>
      </w:pPr>
      <w:proofErr w:type="gramStart"/>
      <w:r w:rsidRPr="0050681F">
        <w:rPr>
          <w:rFonts w:ascii="Arial" w:eastAsia="Times New Roman" w:hAnsi="Arial" w:cs="Arial"/>
          <w:b/>
          <w:bCs/>
          <w:color w:val="000000"/>
          <w:sz w:val="25"/>
          <w:szCs w:val="25"/>
          <w:lang w:val="en"/>
        </w:rPr>
        <w:t>References</w:t>
      </w:r>
      <w:r w:rsidRPr="0050681F">
        <w:rPr>
          <w:rFonts w:ascii="Arial" w:eastAsia="Times New Roman" w:hAnsi="Arial" w:cs="Arial"/>
          <w:color w:val="555555"/>
          <w:sz w:val="24"/>
          <w:szCs w:val="24"/>
          <w:lang w:val="en"/>
        </w:rPr>
        <w:t>[</w:t>
      </w:r>
      <w:proofErr w:type="gramEnd"/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begin"/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instrText xml:space="preserve"> HYPERLINK "https://en.wikipedia.org/w/index.php?title=Yinon_Plan&amp;action=edit&amp;section=11" \o "Edit section: References" </w:instrText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separate"/>
      </w:r>
      <w:r w:rsidRPr="0050681F">
        <w:rPr>
          <w:rFonts w:ascii="Arial" w:eastAsia="Times New Roman" w:hAnsi="Arial" w:cs="Arial"/>
          <w:color w:val="0B0080"/>
          <w:sz w:val="24"/>
          <w:szCs w:val="24"/>
          <w:u w:val="single"/>
          <w:lang w:val="en"/>
        </w:rPr>
        <w:t>edit</w:t>
      </w:r>
      <w:r w:rsidRPr="0050681F">
        <w:rPr>
          <w:rFonts w:ascii="Arial" w:eastAsia="Times New Roman" w:hAnsi="Arial" w:cs="Arial"/>
          <w:color w:val="000000"/>
          <w:sz w:val="24"/>
          <w:szCs w:val="24"/>
          <w:lang w:val="en"/>
        </w:rPr>
        <w:fldChar w:fldCharType="end"/>
      </w:r>
      <w:r w:rsidRPr="0050681F">
        <w:rPr>
          <w:rFonts w:ascii="Arial" w:eastAsia="Times New Roman" w:hAnsi="Arial" w:cs="Arial"/>
          <w:color w:val="555555"/>
          <w:sz w:val="24"/>
          <w:szCs w:val="24"/>
          <w:lang w:val="en"/>
        </w:rPr>
        <w:t>]</w:t>
      </w:r>
    </w:p>
    <w:p w:rsidR="0050681F" w:rsidRPr="0050681F" w:rsidRDefault="0050681F" w:rsidP="0050681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Ahmad, Muhammad 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Idrees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 (2014). </w:t>
      </w:r>
      <w:hyperlink r:id="rId210" w:history="1"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>The Road to Iraq: The Making of a Neoconservative War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 </w:t>
      </w:r>
      <w:hyperlink r:id="rId211" w:tooltip="Edinburgh University Press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Edinburgh University Press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 </w:t>
      </w:r>
      <w:hyperlink r:id="rId212" w:tooltip="International Standard Book Number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ISBN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</w:t>
      </w:r>
      <w:hyperlink r:id="rId213" w:tooltip="Special:BookSources/978-0-748-69304-7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978-0-748-69304-7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</w:t>
      </w:r>
    </w:p>
    <w:p w:rsidR="0050681F" w:rsidRPr="0050681F" w:rsidRDefault="0050681F" w:rsidP="0050681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Bernstein, Deborah (2012). </w:t>
      </w:r>
      <w:hyperlink r:id="rId214" w:history="1"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>"Introduction"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 In Bernstein, Deborah. Pioneers and Homemakers: Jewish Women in Pre-State Israel. </w:t>
      </w:r>
      <w:hyperlink r:id="rId215" w:tooltip="SUNY Press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SUNY Press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 pp. 1–20. </w:t>
      </w:r>
      <w:hyperlink r:id="rId216" w:tooltip="International Standard Book Number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ISBN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</w:t>
      </w:r>
      <w:hyperlink r:id="rId217" w:tooltip="Special:BookSources/978-0-791-49660-2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978-0-791-49660-2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</w:t>
      </w:r>
    </w:p>
    <w:p w:rsidR="0050681F" w:rsidRPr="0050681F" w:rsidRDefault="0050681F" w:rsidP="0050681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218" w:tooltip="Noam Chomsky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Chomsky, Noam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(1999). </w:t>
      </w:r>
      <w:hyperlink r:id="rId219" w:history="1"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>Fateful Triangle: The United States, Israel, and the Palestinians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 </w:t>
      </w:r>
      <w:hyperlink r:id="rId220" w:tooltip="South End Press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South End Press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 p. 456. </w:t>
      </w:r>
      <w:hyperlink r:id="rId221" w:tooltip="International Standard Book Number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ISBN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</w:t>
      </w:r>
      <w:hyperlink r:id="rId222" w:tooltip="Special:BookSources/978-0-896-08601-2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978-0-896-08601-2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</w:t>
      </w:r>
    </w:p>
    <w:p w:rsidR="0050681F" w:rsidRPr="0050681F" w:rsidRDefault="0050681F" w:rsidP="0050681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223" w:tooltip="Michel Chossudovsky" w:history="1">
        <w:proofErr w:type="spellStart"/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Chossudovsky</w:t>
        </w:r>
        <w:proofErr w:type="spellEnd"/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, Michel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 (6 September 2015). 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Shahak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, Israel, ed. </w:t>
      </w:r>
      <w:hyperlink r:id="rId224" w:history="1"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>"Editorial note"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 Global Research.</w:t>
      </w:r>
    </w:p>
    <w:p w:rsidR="0050681F" w:rsidRPr="0050681F" w:rsidRDefault="0050681F" w:rsidP="0050681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225" w:tooltip="Jonathan Cook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Cook, Jonathan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(2008). </w:t>
      </w:r>
      <w:hyperlink r:id="rId226" w:history="1"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 xml:space="preserve">Israel and the clash of </w:t>
        </w:r>
        <w:proofErr w:type="spellStart"/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>civilisations</w:t>
        </w:r>
        <w:proofErr w:type="spellEnd"/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>: Iraq, Iran and the plan to remake the Middle East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 </w:t>
      </w:r>
      <w:hyperlink r:id="rId227" w:tooltip="Pluto Press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Pluto Press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 pp. 107–110,114–115. </w:t>
      </w:r>
      <w:hyperlink r:id="rId228" w:tooltip="International Standard Book Number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ISBN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</w:t>
      </w:r>
      <w:hyperlink r:id="rId229" w:tooltip="Special:BookSources/978-0-745-32754-9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978-0-745-32754-9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</w:t>
      </w:r>
    </w:p>
    <w:p w:rsidR="0050681F" w:rsidRPr="0050681F" w:rsidRDefault="0050681F" w:rsidP="0050681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Feeley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, Francis (2010). </w:t>
      </w:r>
      <w:hyperlink r:id="rId230" w:history="1"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>"The Political Economy of 'Homeland Security' in the USA"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. In 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Feeley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, Francis. War, Resistance and Counter-Resistance in Modern Times. Cambridge Scholars Publishing. pp. 65–83. </w:t>
      </w:r>
      <w:hyperlink r:id="rId231" w:tooltip="International Standard Book Number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ISBN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</w:t>
      </w:r>
      <w:hyperlink r:id="rId232" w:tooltip="Special:BookSources/978-1-443-82440-8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978-1-443-82440-8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</w:t>
      </w:r>
    </w:p>
    <w:p w:rsidR="0050681F" w:rsidRPr="0050681F" w:rsidRDefault="0050681F" w:rsidP="0050681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233" w:tooltip="Roger Garaudy" w:history="1">
        <w:proofErr w:type="spellStart"/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Garaudy</w:t>
        </w:r>
        <w:proofErr w:type="spellEnd"/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, Roger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 (1983). The case of Israel: a study of political Zionism. London: 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Shorouk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 International. </w:t>
      </w:r>
      <w:hyperlink r:id="rId234" w:tooltip="International Standard Book Number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ISBN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</w:t>
      </w:r>
      <w:hyperlink r:id="rId235" w:tooltip="Special:BookSources/978-1-850-24001-3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978-1-850-24001-3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</w:t>
      </w:r>
    </w:p>
    <w:p w:rsidR="0050681F" w:rsidRPr="0050681F" w:rsidRDefault="0050681F" w:rsidP="0050681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Haddad, William W (1985). </w:t>
      </w:r>
      <w:hyperlink r:id="rId236" w:history="1"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>"Israeli Occupation Policy in Lebanon, the West Bank, and Gaza"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 In Browne, James; Snyder, William Paul. The Regionalization of Warfare: The Falkland/Malvinas Islands, Lebanon, and the Iran-Iraq Conflict. </w:t>
      </w:r>
      <w:hyperlink r:id="rId237" w:tooltip="Transaction Publishers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Transaction Publishers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 pp. 96–116. </w:t>
      </w:r>
      <w:hyperlink r:id="rId238" w:tooltip="International Standard Book Number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ISBN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</w:t>
      </w:r>
      <w:hyperlink r:id="rId239" w:tooltip="Special:BookSources/978-1-412-83287-8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978-1-412-83287-8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</w:t>
      </w:r>
    </w:p>
    <w:p w:rsidR="0050681F" w:rsidRPr="0050681F" w:rsidRDefault="0050681F" w:rsidP="0050681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Heard, Linda S. (26 April 2006). </w:t>
      </w:r>
      <w:hyperlink r:id="rId240" w:history="1"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>"Is the US Waging Israel's Wars?"</w:t>
        </w:r>
      </w:hyperlink>
      <w:proofErr w:type="gram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</w:t>
      </w:r>
      <w:proofErr w:type="gram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fldChar w:fldCharType="begin"/>
      </w:r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instrText xml:space="preserve"> HYPERLINK "https://en.wikipedia.org/wiki/CounterPunch" \o "CounterPunch" </w:instrText>
      </w:r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fldChar w:fldCharType="separate"/>
      </w:r>
      <w:r w:rsidRPr="0050681F">
        <w:rPr>
          <w:rFonts w:ascii="Arial" w:eastAsia="Times New Roman" w:hAnsi="Arial" w:cs="Arial"/>
          <w:i/>
          <w:iCs/>
          <w:color w:val="0B0080"/>
          <w:sz w:val="19"/>
          <w:szCs w:val="19"/>
          <w:u w:val="single"/>
          <w:lang w:val="en"/>
        </w:rPr>
        <w:t>CounterPunch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fldChar w:fldCharType="end"/>
      </w:r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 Retrieved 9 October 2016.</w:t>
      </w:r>
    </w:p>
    <w:p w:rsidR="0050681F" w:rsidRPr="0050681F" w:rsidRDefault="0050681F" w:rsidP="0050681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Helms, Christine M. (1990). </w:t>
      </w:r>
      <w:hyperlink r:id="rId241" w:history="1"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>Arabism and Islam: stateless nations and nationless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 The Institute for National Strategic Studies, </w:t>
      </w:r>
      <w:hyperlink r:id="rId242" w:tooltip="National Defense University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National Defense University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 </w:t>
      </w:r>
      <w:hyperlink r:id="rId243" w:tooltip="International Standard Book Number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ISBN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</w:t>
      </w:r>
      <w:hyperlink r:id="rId244" w:tooltip="Special:BookSources/978-1-428-98192-8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978-1-428-98192-8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</w:t>
      </w:r>
    </w:p>
    <w:p w:rsidR="0050681F" w:rsidRPr="0050681F" w:rsidRDefault="0050681F" w:rsidP="0050681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245" w:tooltip="Ghada Karmi" w:history="1">
        <w:proofErr w:type="spellStart"/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Karmi</w:t>
        </w:r>
        <w:proofErr w:type="spellEnd"/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 xml:space="preserve">, </w:t>
        </w:r>
        <w:proofErr w:type="spellStart"/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Ghada</w:t>
        </w:r>
        <w:proofErr w:type="spellEnd"/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(2007). Married to Another Man: Israel's Dilemma in Palestine. </w:t>
      </w:r>
      <w:hyperlink r:id="rId246" w:tooltip="Pluto Press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Pluto Press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 </w:t>
      </w:r>
      <w:hyperlink r:id="rId247" w:tooltip="International Standard Book Number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ISBN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</w:t>
      </w:r>
      <w:hyperlink r:id="rId248" w:tooltip="Special:BookSources/978-0-745-32066-3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978-0-745-32066-3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</w:t>
      </w:r>
    </w:p>
    <w:p w:rsidR="0050681F" w:rsidRPr="0050681F" w:rsidRDefault="0050681F" w:rsidP="0050681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249" w:tooltip="fr:Richard Labévière" w:history="1">
        <w:proofErr w:type="spellStart"/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>Labévière</w:t>
        </w:r>
        <w:proofErr w:type="spellEnd"/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>, Richard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(2000). </w:t>
      </w:r>
      <w:hyperlink r:id="rId250" w:history="1"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>Dollars for Terror: The United States and Islam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. 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Algora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 Publishing. </w:t>
      </w:r>
      <w:hyperlink r:id="rId251" w:tooltip="International Standard Book Number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ISBN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</w:t>
      </w:r>
      <w:hyperlink r:id="rId252" w:tooltip="Special:BookSources/978-1-892-94120-6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978-1-892-94120-6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</w:t>
      </w:r>
    </w:p>
    <w:p w:rsidR="0050681F" w:rsidRPr="0050681F" w:rsidRDefault="0050681F" w:rsidP="0050681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Legrain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, Jean-François (2013). "The Shiite Peril in 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Palestine</w:t>
      </w:r>
      <w:proofErr w:type="gram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:Between</w:t>
      </w:r>
      <w:proofErr w:type="spellEnd"/>
      <w:proofErr w:type="gram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 Phobias and Propaganda". In 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Maréchal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, Brigitte; Zemni, Sami. </w:t>
      </w:r>
      <w:hyperlink r:id="rId253" w:history="1"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>The Dynamics of Sunni-Shia Relationships: Doctrine, Transnationalism, Intellectuals and the Media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 </w:t>
      </w:r>
      <w:hyperlink r:id="rId254" w:tooltip="Hurst Publishers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Hurst Publishers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 pp. 48, 266. </w:t>
      </w:r>
      <w:hyperlink r:id="rId255" w:tooltip="International Standard Book Number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ISBN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</w:t>
      </w:r>
      <w:hyperlink r:id="rId256" w:tooltip="Special:BookSources/978-1-849-04217-8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978-1-849-04217-8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</w:t>
      </w:r>
    </w:p>
    <w:p w:rsidR="0050681F" w:rsidRPr="0050681F" w:rsidRDefault="0050681F" w:rsidP="0050681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257" w:tooltip="Nur Masalha" w:history="1">
        <w:proofErr w:type="spellStart"/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Masalha</w:t>
        </w:r>
        <w:proofErr w:type="spellEnd"/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 xml:space="preserve">, </w:t>
        </w:r>
        <w:proofErr w:type="spellStart"/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Nur</w:t>
        </w:r>
        <w:proofErr w:type="spellEnd"/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(2000). </w:t>
      </w:r>
      <w:hyperlink r:id="rId258" w:history="1"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>Imperial Israel and the Palestinians: The Politics of Expansion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 </w:t>
      </w:r>
      <w:hyperlink r:id="rId259" w:tooltip="Pluto Press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Pluto Press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 pp. 94–95. </w:t>
      </w:r>
      <w:hyperlink r:id="rId260" w:tooltip="International Standard Book Number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ISBN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</w:t>
      </w:r>
      <w:hyperlink r:id="rId261" w:tooltip="Special:BookSources/978-0-745-31615-4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978-0-745-31615-4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</w:t>
      </w:r>
    </w:p>
    <w:p w:rsidR="0050681F" w:rsidRPr="0050681F" w:rsidRDefault="0050681F" w:rsidP="0050681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Nisan, Mordechai (2002). </w:t>
      </w:r>
      <w:hyperlink r:id="rId262" w:history="1"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>Minorities in the Middle East: A History of Struggle and Self-Expression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 </w:t>
      </w:r>
      <w:hyperlink r:id="rId263" w:tooltip="McFarland &amp; Company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McFarland &amp; Company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 </w:t>
      </w:r>
      <w:hyperlink r:id="rId264" w:tooltip="International Standard Book Number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ISBN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</w:t>
      </w:r>
      <w:hyperlink r:id="rId265" w:tooltip="Special:BookSources/978-0-786-41375-1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978-0-786-41375-1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</w:t>
      </w:r>
    </w:p>
    <w:p w:rsidR="0050681F" w:rsidRPr="0050681F" w:rsidRDefault="0050681F" w:rsidP="0050681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Peleg, 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Ilan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 (2012). </w:t>
      </w:r>
      <w:hyperlink r:id="rId266" w:history="1"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 xml:space="preserve">"The Legacy of Begin and </w:t>
        </w:r>
        <w:proofErr w:type="spellStart"/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>Beginism</w:t>
        </w:r>
        <w:proofErr w:type="spellEnd"/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 xml:space="preserve"> for the Israeli Political System"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. In Mahler, Gregory S. Israel </w:t>
      </w:r>
      <w:proofErr w:type="gram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After</w:t>
      </w:r>
      <w:proofErr w:type="gram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 Begin. </w:t>
      </w:r>
      <w:hyperlink r:id="rId267" w:tooltip="SUNY Press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SUNY Press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 pp. 19–49. </w:t>
      </w:r>
      <w:hyperlink r:id="rId268" w:tooltip="International Standard Book Number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ISBN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</w:t>
      </w:r>
      <w:hyperlink r:id="rId269" w:tooltip="Special:BookSources/978-1-438-41169-9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978-1-438-41169-9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</w:t>
      </w:r>
    </w:p>
    <w:p w:rsidR="0050681F" w:rsidRPr="0050681F" w:rsidRDefault="0050681F" w:rsidP="0050681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270" w:tooltip="Yevgeny Primakov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Primakov, Yevgeny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(2009). </w:t>
      </w:r>
      <w:hyperlink r:id="rId271" w:history="1"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>Russia and the Arabs: Behind the Scenes in the Middle East from the Cold War to the Present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 Translated by Paul Gould. New York: </w:t>
      </w:r>
      <w:hyperlink r:id="rId272" w:tooltip="Basic Books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Basic Books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 p. 201. </w:t>
      </w:r>
      <w:hyperlink r:id="rId273" w:tooltip="International Standard Book Number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ISBN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</w:t>
      </w:r>
      <w:hyperlink r:id="rId274" w:tooltip="Special:BookSources/978-0-465-01997-7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978-0-465-01997-7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</w:t>
      </w:r>
    </w:p>
    <w:p w:rsidR="0050681F" w:rsidRPr="0050681F" w:rsidRDefault="0050681F" w:rsidP="0050681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275" w:tooltip="Israel Shahak" w:history="1">
        <w:proofErr w:type="spellStart"/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Shahak</w:t>
        </w:r>
        <w:proofErr w:type="spellEnd"/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, Israel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; 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Yinon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, </w:t>
      </w:r>
      <w:proofErr w:type="spellStart"/>
      <w:proofErr w:type="gram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Oded</w:t>
      </w:r>
      <w:proofErr w:type="spellEnd"/>
      <w:proofErr w:type="gram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 (1982). 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Shahak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, Israel, ed. </w:t>
      </w:r>
      <w:hyperlink r:id="rId276" w:history="1"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>"The Zionist Plan for the Middle East"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 Belmont, Massachusetts: Association of Arab-American University Graduates.</w:t>
      </w:r>
    </w:p>
    <w:p w:rsidR="0050681F" w:rsidRPr="0050681F" w:rsidRDefault="0050681F" w:rsidP="0050681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Sleiman, André G. (2014). </w:t>
      </w:r>
      <w:hyperlink r:id="rId277" w:history="1"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 xml:space="preserve">"Zionizing the Middle East: </w:t>
        </w:r>
        <w:proofErr w:type="spellStart"/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>Rumours</w:t>
        </w:r>
        <w:proofErr w:type="spellEnd"/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 xml:space="preserve"> of the 'Kissinger Plan' in Lebanon, 1973–1982"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. In Butter, Michael; 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Reinkowski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, 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Maurus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 Conspiracy Theories in the United States and the Middle East: A Comparative Approach. </w:t>
      </w:r>
      <w:hyperlink r:id="rId278" w:tooltip="Walter de Gruyter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 xml:space="preserve">Walter de </w:t>
        </w:r>
        <w:proofErr w:type="spellStart"/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Gruyter</w:t>
        </w:r>
        <w:proofErr w:type="spellEnd"/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 pp. 76–99. </w:t>
      </w:r>
      <w:hyperlink r:id="rId279" w:tooltip="International Standard Book Number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ISBN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</w:t>
      </w:r>
      <w:hyperlink r:id="rId280" w:tooltip="Special:BookSources/978-3-110-33827-0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978-3-110-33827-0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</w:t>
      </w:r>
    </w:p>
    <w:p w:rsidR="0050681F" w:rsidRPr="0050681F" w:rsidRDefault="0050681F" w:rsidP="0050681F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024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hyperlink r:id="rId281" w:tooltip="Virginia Tilley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Tilley, Virginia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(2010). </w:t>
      </w:r>
      <w:hyperlink r:id="rId282" w:history="1">
        <w:r w:rsidRPr="0050681F">
          <w:rPr>
            <w:rFonts w:ascii="Arial" w:eastAsia="Times New Roman" w:hAnsi="Arial" w:cs="Arial"/>
            <w:i/>
            <w:iCs/>
            <w:color w:val="663366"/>
            <w:sz w:val="19"/>
            <w:szCs w:val="19"/>
            <w:u w:val="single"/>
            <w:lang w:val="en"/>
          </w:rPr>
          <w:t>The One-State Solution: A Breakthrough for Peace in the Israeli-Palestinian Deadlock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 </w:t>
      </w:r>
      <w:hyperlink r:id="rId283" w:tooltip="University of Michigan Press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University of Michigan Press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 </w:t>
      </w:r>
      <w:hyperlink r:id="rId284" w:tooltip="International Standard Book Number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ISBN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</w:t>
      </w:r>
      <w:hyperlink r:id="rId285" w:tooltip="Special:BookSources/978-0-472-02616-6" w:history="1">
        <w:r w:rsidRPr="0050681F">
          <w:rPr>
            <w:rFonts w:ascii="Arial" w:eastAsia="Times New Roman" w:hAnsi="Arial" w:cs="Arial"/>
            <w:i/>
            <w:iCs/>
            <w:color w:val="0B0080"/>
            <w:sz w:val="19"/>
            <w:szCs w:val="19"/>
            <w:u w:val="single"/>
            <w:lang w:val="en"/>
          </w:rPr>
          <w:t>978-0-472-02616-6</w:t>
        </w:r>
      </w:hyperlink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.</w:t>
      </w:r>
    </w:p>
    <w:p w:rsidR="0050681F" w:rsidRPr="0050681F" w:rsidRDefault="0050681F" w:rsidP="0050681F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3024"/>
        <w:rPr>
          <w:rFonts w:ascii="Arial" w:eastAsia="Times New Roman" w:hAnsi="Arial" w:cs="Arial"/>
          <w:color w:val="252525"/>
          <w:sz w:val="19"/>
          <w:szCs w:val="19"/>
          <w:lang w:val="en"/>
        </w:rPr>
      </w:pP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Yinon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, </w:t>
      </w:r>
      <w:proofErr w:type="spellStart"/>
      <w:proofErr w:type="gram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Oded</w:t>
      </w:r>
      <w:proofErr w:type="spellEnd"/>
      <w:proofErr w:type="gram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 (February 1982). Beck, 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Yoram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, ed. "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אסטראטגיה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 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לישראל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 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בשנות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 xml:space="preserve"> 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השמונים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" [A Strategy for Israel in the 1980s]. </w:t>
      </w:r>
      <w:proofErr w:type="spellStart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Kivunim</w:t>
      </w:r>
      <w:proofErr w:type="spellEnd"/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 (in Hebrew). </w:t>
      </w:r>
      <w:r w:rsidRPr="0050681F">
        <w:rPr>
          <w:rFonts w:ascii="Arial" w:eastAsia="Times New Roman" w:hAnsi="Arial" w:cs="Arial"/>
          <w:b/>
          <w:bCs/>
          <w:i/>
          <w:iCs/>
          <w:color w:val="252525"/>
          <w:sz w:val="19"/>
          <w:szCs w:val="19"/>
          <w:lang w:val="en"/>
        </w:rPr>
        <w:t>14</w:t>
      </w:r>
      <w:r w:rsidRPr="0050681F">
        <w:rPr>
          <w:rFonts w:ascii="Arial" w:eastAsia="Times New Roman" w:hAnsi="Arial" w:cs="Arial"/>
          <w:i/>
          <w:iCs/>
          <w:color w:val="252525"/>
          <w:sz w:val="19"/>
          <w:szCs w:val="19"/>
          <w:lang w:val="en"/>
        </w:rPr>
        <w:t>: 49–59.</w:t>
      </w:r>
    </w:p>
    <w:p w:rsidR="0050681F" w:rsidRPr="0050681F" w:rsidRDefault="0050681F" w:rsidP="0050681F">
      <w:pPr>
        <w:shd w:val="clear" w:color="auto" w:fill="F8F9FA"/>
        <w:spacing w:after="0" w:line="240" w:lineRule="auto"/>
        <w:rPr>
          <w:rFonts w:ascii="Arial" w:eastAsia="Times New Roman" w:hAnsi="Arial" w:cs="Arial"/>
          <w:color w:val="252525"/>
          <w:sz w:val="21"/>
          <w:szCs w:val="21"/>
        </w:rPr>
      </w:pPr>
      <w:hyperlink r:id="rId286" w:tooltip="Help:Category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Categories</w:t>
        </w:r>
      </w:hyperlink>
      <w:r w:rsidRPr="0050681F">
        <w:rPr>
          <w:rFonts w:ascii="Arial" w:eastAsia="Times New Roman" w:hAnsi="Arial" w:cs="Arial"/>
          <w:color w:val="252525"/>
          <w:sz w:val="21"/>
          <w:szCs w:val="21"/>
        </w:rPr>
        <w:t>: </w:t>
      </w:r>
    </w:p>
    <w:p w:rsidR="0050681F" w:rsidRPr="0050681F" w:rsidRDefault="0050681F" w:rsidP="0050681F">
      <w:pPr>
        <w:numPr>
          <w:ilvl w:val="0"/>
          <w:numId w:val="4"/>
        </w:numPr>
        <w:shd w:val="clear" w:color="auto" w:fill="F8F9FA"/>
        <w:spacing w:before="30" w:after="30" w:line="300" w:lineRule="atLeast"/>
        <w:ind w:left="2640"/>
        <w:rPr>
          <w:rFonts w:ascii="Arial" w:eastAsia="Times New Roman" w:hAnsi="Arial" w:cs="Arial"/>
          <w:color w:val="252525"/>
          <w:sz w:val="21"/>
          <w:szCs w:val="21"/>
        </w:rPr>
      </w:pPr>
      <w:hyperlink r:id="rId287" w:tooltip="Category:1982 essays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1982 essays</w:t>
        </w:r>
      </w:hyperlink>
    </w:p>
    <w:p w:rsidR="0050681F" w:rsidRPr="0050681F" w:rsidRDefault="0050681F" w:rsidP="0050681F">
      <w:pPr>
        <w:numPr>
          <w:ilvl w:val="0"/>
          <w:numId w:val="4"/>
        </w:numPr>
        <w:pBdr>
          <w:left w:val="single" w:sz="6" w:space="6" w:color="A2A9B1"/>
        </w:pBdr>
        <w:shd w:val="clear" w:color="auto" w:fill="F8F9FA"/>
        <w:spacing w:before="30" w:after="30" w:line="300" w:lineRule="atLeast"/>
        <w:ind w:left="2640"/>
        <w:rPr>
          <w:rFonts w:ascii="Arial" w:eastAsia="Times New Roman" w:hAnsi="Arial" w:cs="Arial"/>
          <w:color w:val="252525"/>
          <w:sz w:val="21"/>
          <w:szCs w:val="21"/>
        </w:rPr>
      </w:pPr>
      <w:hyperlink r:id="rId288" w:tooltip="Category:Arab–Israeli conflict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Arab–Israeli conflict</w:t>
        </w:r>
      </w:hyperlink>
    </w:p>
    <w:p w:rsidR="0050681F" w:rsidRPr="0050681F" w:rsidRDefault="0050681F" w:rsidP="0050681F">
      <w:pPr>
        <w:numPr>
          <w:ilvl w:val="0"/>
          <w:numId w:val="4"/>
        </w:numPr>
        <w:pBdr>
          <w:left w:val="single" w:sz="6" w:space="6" w:color="A2A9B1"/>
        </w:pBdr>
        <w:shd w:val="clear" w:color="auto" w:fill="F8F9FA"/>
        <w:spacing w:before="30" w:after="30" w:line="300" w:lineRule="atLeast"/>
        <w:ind w:left="2640"/>
        <w:rPr>
          <w:rFonts w:ascii="Arial" w:eastAsia="Times New Roman" w:hAnsi="Arial" w:cs="Arial"/>
          <w:color w:val="252525"/>
          <w:sz w:val="21"/>
          <w:szCs w:val="21"/>
        </w:rPr>
      </w:pPr>
      <w:hyperlink r:id="rId289" w:tooltip="Category:Foreign policy doctrines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Foreign policy doctrines</w:t>
        </w:r>
      </w:hyperlink>
    </w:p>
    <w:p w:rsidR="0050681F" w:rsidRPr="0050681F" w:rsidRDefault="0050681F" w:rsidP="0050681F">
      <w:pPr>
        <w:numPr>
          <w:ilvl w:val="0"/>
          <w:numId w:val="4"/>
        </w:numPr>
        <w:pBdr>
          <w:left w:val="single" w:sz="6" w:space="6" w:color="A2A9B1"/>
        </w:pBdr>
        <w:shd w:val="clear" w:color="auto" w:fill="F8F9FA"/>
        <w:spacing w:before="30" w:after="30" w:line="300" w:lineRule="atLeast"/>
        <w:ind w:left="2640"/>
        <w:rPr>
          <w:rFonts w:ascii="Arial" w:eastAsia="Times New Roman" w:hAnsi="Arial" w:cs="Arial"/>
          <w:color w:val="252525"/>
          <w:sz w:val="21"/>
          <w:szCs w:val="21"/>
        </w:rPr>
      </w:pPr>
      <w:hyperlink r:id="rId290" w:tooltip="Category:Foreign relations of Israel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Foreign relations of Israel</w:t>
        </w:r>
      </w:hyperlink>
    </w:p>
    <w:p w:rsidR="0050681F" w:rsidRPr="004C2826" w:rsidRDefault="0050681F" w:rsidP="004C2826">
      <w:pPr>
        <w:numPr>
          <w:ilvl w:val="0"/>
          <w:numId w:val="4"/>
        </w:numPr>
        <w:pBdr>
          <w:left w:val="single" w:sz="6" w:space="6" w:color="A2A9B1"/>
        </w:pBdr>
        <w:shd w:val="clear" w:color="auto" w:fill="F8F9FA"/>
        <w:spacing w:before="30" w:after="30" w:line="300" w:lineRule="atLeast"/>
        <w:ind w:left="2640"/>
        <w:rPr>
          <w:rFonts w:ascii="Arial" w:eastAsia="Times New Roman" w:hAnsi="Arial" w:cs="Arial"/>
          <w:color w:val="252525"/>
          <w:sz w:val="21"/>
          <w:szCs w:val="21"/>
        </w:rPr>
      </w:pPr>
      <w:hyperlink r:id="rId291" w:tooltip="Category:Zionism" w:history="1">
        <w:r w:rsidRPr="0050681F">
          <w:rPr>
            <w:rFonts w:ascii="Arial" w:eastAsia="Times New Roman" w:hAnsi="Arial" w:cs="Arial"/>
            <w:color w:val="0B0080"/>
            <w:sz w:val="21"/>
            <w:szCs w:val="21"/>
            <w:u w:val="single"/>
          </w:rPr>
          <w:t>Zionism</w:t>
        </w:r>
      </w:hyperlink>
    </w:p>
    <w:sectPr w:rsidR="0050681F" w:rsidRPr="004C2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10A21"/>
    <w:multiLevelType w:val="multilevel"/>
    <w:tmpl w:val="9AEA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F16DF"/>
    <w:multiLevelType w:val="multilevel"/>
    <w:tmpl w:val="2B64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1214A"/>
    <w:multiLevelType w:val="multilevel"/>
    <w:tmpl w:val="AFCC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6603D9"/>
    <w:multiLevelType w:val="multilevel"/>
    <w:tmpl w:val="8658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B81801"/>
    <w:multiLevelType w:val="multilevel"/>
    <w:tmpl w:val="01CC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0F7A9C"/>
    <w:multiLevelType w:val="multilevel"/>
    <w:tmpl w:val="16DA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340EA8"/>
    <w:multiLevelType w:val="multilevel"/>
    <w:tmpl w:val="060A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4566D9"/>
    <w:multiLevelType w:val="multilevel"/>
    <w:tmpl w:val="A18A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C7E9C"/>
    <w:multiLevelType w:val="multilevel"/>
    <w:tmpl w:val="0510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057206"/>
    <w:multiLevelType w:val="multilevel"/>
    <w:tmpl w:val="2B78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577AF6"/>
    <w:multiLevelType w:val="multilevel"/>
    <w:tmpl w:val="1A90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DF7647"/>
    <w:multiLevelType w:val="multilevel"/>
    <w:tmpl w:val="B7C0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F2589A"/>
    <w:multiLevelType w:val="multilevel"/>
    <w:tmpl w:val="AB94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957A0B"/>
    <w:multiLevelType w:val="multilevel"/>
    <w:tmpl w:val="97B2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E97596"/>
    <w:multiLevelType w:val="multilevel"/>
    <w:tmpl w:val="7C10D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3"/>
  </w:num>
  <w:num w:numId="5">
    <w:abstractNumId w:val="5"/>
  </w:num>
  <w:num w:numId="6">
    <w:abstractNumId w:val="10"/>
  </w:num>
  <w:num w:numId="7">
    <w:abstractNumId w:val="14"/>
  </w:num>
  <w:num w:numId="8">
    <w:abstractNumId w:val="11"/>
  </w:num>
  <w:num w:numId="9">
    <w:abstractNumId w:val="6"/>
  </w:num>
  <w:num w:numId="10">
    <w:abstractNumId w:val="0"/>
  </w:num>
  <w:num w:numId="11">
    <w:abstractNumId w:val="4"/>
  </w:num>
  <w:num w:numId="12">
    <w:abstractNumId w:val="1"/>
  </w:num>
  <w:num w:numId="13">
    <w:abstractNumId w:val="7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81F"/>
    <w:rsid w:val="003037F3"/>
    <w:rsid w:val="004C2826"/>
    <w:rsid w:val="004F3A02"/>
    <w:rsid w:val="0050681F"/>
    <w:rsid w:val="00D6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BCB40E-E74E-45AE-8934-7E46C7B8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68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068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0681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8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0681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0681F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50681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681F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50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0681F"/>
  </w:style>
  <w:style w:type="character" w:customStyle="1" w:styleId="toctoggle">
    <w:name w:val="toctoggle"/>
    <w:basedOn w:val="DefaultParagraphFont"/>
    <w:rsid w:val="0050681F"/>
  </w:style>
  <w:style w:type="character" w:customStyle="1" w:styleId="tocnumber">
    <w:name w:val="tocnumber"/>
    <w:basedOn w:val="DefaultParagraphFont"/>
    <w:rsid w:val="0050681F"/>
  </w:style>
  <w:style w:type="character" w:customStyle="1" w:styleId="toctext">
    <w:name w:val="toctext"/>
    <w:basedOn w:val="DefaultParagraphFont"/>
    <w:rsid w:val="0050681F"/>
  </w:style>
  <w:style w:type="character" w:customStyle="1" w:styleId="mw-headline">
    <w:name w:val="mw-headline"/>
    <w:basedOn w:val="DefaultParagraphFont"/>
    <w:rsid w:val="0050681F"/>
  </w:style>
  <w:style w:type="character" w:customStyle="1" w:styleId="mw-editsection">
    <w:name w:val="mw-editsection"/>
    <w:basedOn w:val="DefaultParagraphFont"/>
    <w:rsid w:val="0050681F"/>
  </w:style>
  <w:style w:type="character" w:customStyle="1" w:styleId="mw-editsection-bracket">
    <w:name w:val="mw-editsection-bracket"/>
    <w:basedOn w:val="DefaultParagraphFont"/>
    <w:rsid w:val="0050681F"/>
  </w:style>
  <w:style w:type="character" w:customStyle="1" w:styleId="mw-cite-backlink">
    <w:name w:val="mw-cite-backlink"/>
    <w:basedOn w:val="DefaultParagraphFont"/>
    <w:rsid w:val="0050681F"/>
  </w:style>
  <w:style w:type="character" w:customStyle="1" w:styleId="cite-accessibility-label">
    <w:name w:val="cite-accessibility-label"/>
    <w:basedOn w:val="DefaultParagraphFont"/>
    <w:rsid w:val="0050681F"/>
  </w:style>
  <w:style w:type="character" w:customStyle="1" w:styleId="reference-text">
    <w:name w:val="reference-text"/>
    <w:basedOn w:val="DefaultParagraphFont"/>
    <w:rsid w:val="0050681F"/>
  </w:style>
  <w:style w:type="character" w:styleId="HTMLCite">
    <w:name w:val="HTML Cite"/>
    <w:basedOn w:val="DefaultParagraphFont"/>
    <w:uiPriority w:val="99"/>
    <w:semiHidden/>
    <w:unhideWhenUsed/>
    <w:rsid w:val="0050681F"/>
    <w:rPr>
      <w:i/>
      <w:iCs/>
    </w:rPr>
  </w:style>
  <w:style w:type="character" w:customStyle="1" w:styleId="z3988">
    <w:name w:val="z3988"/>
    <w:basedOn w:val="DefaultParagraphFont"/>
    <w:rsid w:val="0050681F"/>
  </w:style>
  <w:style w:type="character" w:customStyle="1" w:styleId="reference-accessdate">
    <w:name w:val="reference-accessdate"/>
    <w:basedOn w:val="DefaultParagraphFont"/>
    <w:rsid w:val="0050681F"/>
  </w:style>
  <w:style w:type="character" w:customStyle="1" w:styleId="nowrap">
    <w:name w:val="nowrap"/>
    <w:basedOn w:val="DefaultParagraphFont"/>
    <w:rsid w:val="0050681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068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0681F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068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0681F"/>
    <w:rPr>
      <w:rFonts w:ascii="Arial" w:eastAsia="Times New Roman" w:hAnsi="Arial" w:cs="Arial"/>
      <w:vanish/>
      <w:sz w:val="16"/>
      <w:szCs w:val="16"/>
    </w:rPr>
  </w:style>
  <w:style w:type="character" w:customStyle="1" w:styleId="uls-settings-trigger">
    <w:name w:val="uls-settings-trigger"/>
    <w:basedOn w:val="DefaultParagraphFont"/>
    <w:rsid w:val="0050681F"/>
  </w:style>
  <w:style w:type="character" w:customStyle="1" w:styleId="wb-langlinks-edit">
    <w:name w:val="wb-langlinks-edit"/>
    <w:basedOn w:val="DefaultParagraphFont"/>
    <w:rsid w:val="0050681F"/>
  </w:style>
  <w:style w:type="paragraph" w:styleId="BalloonText">
    <w:name w:val="Balloon Text"/>
    <w:basedOn w:val="Normal"/>
    <w:link w:val="BalloonTextChar"/>
    <w:uiPriority w:val="99"/>
    <w:semiHidden/>
    <w:unhideWhenUsed/>
    <w:rsid w:val="00D63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4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1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47032">
          <w:marLeft w:val="2640"/>
          <w:marRight w:val="0"/>
          <w:marTop w:val="0"/>
          <w:marBottom w:val="0"/>
          <w:divBdr>
            <w:top w:val="single" w:sz="6" w:space="15" w:color="A7D7F9"/>
            <w:left w:val="single" w:sz="6" w:space="18" w:color="A7D7F9"/>
            <w:bottom w:val="single" w:sz="6" w:space="18" w:color="A7D7F9"/>
            <w:right w:val="single" w:sz="2" w:space="18" w:color="A7D7F9"/>
          </w:divBdr>
          <w:divsChild>
            <w:div w:id="6129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5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1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189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520966640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797428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793288">
                      <w:marLeft w:val="0"/>
                      <w:marRight w:val="0"/>
                      <w:marTop w:val="72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24778">
                  <w:marLeft w:val="0"/>
                  <w:marRight w:val="0"/>
                  <w:marTop w:val="240"/>
                  <w:marBottom w:val="0"/>
                  <w:divBdr>
                    <w:top w:val="single" w:sz="6" w:space="4" w:color="A2A9B1"/>
                    <w:left w:val="single" w:sz="6" w:space="4" w:color="A2A9B1"/>
                    <w:bottom w:val="single" w:sz="6" w:space="4" w:color="A2A9B1"/>
                    <w:right w:val="single" w:sz="6" w:space="4" w:color="A2A9B1"/>
                  </w:divBdr>
                  <w:divsChild>
                    <w:div w:id="4553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5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7182">
                  <w:marLeft w:val="264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57081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63325">
                      <w:marLeft w:val="12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5038">
                          <w:marLeft w:val="0"/>
                          <w:marRight w:val="0"/>
                          <w:marTop w:val="156"/>
                          <w:marBottom w:val="0"/>
                          <w:divBdr>
                            <w:top w:val="single" w:sz="6" w:space="0" w:color="AAAAAA"/>
                            <w:left w:val="single" w:sz="6" w:space="0" w:color="AAAAAA"/>
                            <w:bottom w:val="single" w:sz="6" w:space="0" w:color="AAAAAA"/>
                            <w:right w:val="single" w:sz="6" w:space="17" w:color="AAAAAA"/>
                          </w:divBdr>
                        </w:div>
                      </w:divsChild>
                    </w:div>
                  </w:divsChild>
                </w:div>
              </w:divsChild>
            </w:div>
            <w:div w:id="23543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0767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742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52039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22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32133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4429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87417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8576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259659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25566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39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8187316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n.wikipedia.org/wiki/Israeli_Declaration_of_Independence" TargetMode="External"/><Relationship Id="rId21" Type="http://schemas.openxmlformats.org/officeDocument/2006/relationships/hyperlink" Target="https://en.wikipedia.org/wiki/Yinon_Plan" TargetMode="External"/><Relationship Id="rId63" Type="http://schemas.openxmlformats.org/officeDocument/2006/relationships/hyperlink" Target="https://en.wikipedia.org/wiki/Hosni_Mubarak" TargetMode="External"/><Relationship Id="rId159" Type="http://schemas.openxmlformats.org/officeDocument/2006/relationships/hyperlink" Target="https://en.wikipedia.org/wiki/Yinon_Plan" TargetMode="External"/><Relationship Id="rId170" Type="http://schemas.openxmlformats.org/officeDocument/2006/relationships/hyperlink" Target="https://en.wikipedia.org/wiki/Yinon_Plan" TargetMode="External"/><Relationship Id="rId226" Type="http://schemas.openxmlformats.org/officeDocument/2006/relationships/hyperlink" Target="https://books.google.com/books?id=i1ZfAxkbGFYC&amp;pg=PA456" TargetMode="External"/><Relationship Id="rId268" Type="http://schemas.openxmlformats.org/officeDocument/2006/relationships/hyperlink" Target="https://en.wikipedia.org/wiki/International_Standard_Book_Number" TargetMode="External"/><Relationship Id="rId32" Type="http://schemas.openxmlformats.org/officeDocument/2006/relationships/hyperlink" Target="https://en.wikipedia.org/wiki/Yinon_Plan" TargetMode="External"/><Relationship Id="rId74" Type="http://schemas.openxmlformats.org/officeDocument/2006/relationships/hyperlink" Target="https://en.wikipedia.org/wiki/West_Bank" TargetMode="External"/><Relationship Id="rId128" Type="http://schemas.openxmlformats.org/officeDocument/2006/relationships/hyperlink" Target="https://en.wikipedia.org/wiki/Israel_Shahak" TargetMode="External"/><Relationship Id="rId5" Type="http://schemas.openxmlformats.org/officeDocument/2006/relationships/hyperlink" Target="https://en.wikipedia.org/wiki/Yinon_Plan" TargetMode="External"/><Relationship Id="rId181" Type="http://schemas.openxmlformats.org/officeDocument/2006/relationships/hyperlink" Target="https://en.wikipedia.org/wiki/Yinon_Plan" TargetMode="External"/><Relationship Id="rId237" Type="http://schemas.openxmlformats.org/officeDocument/2006/relationships/hyperlink" Target="https://en.wikipedia.org/wiki/Transaction_Publishers" TargetMode="External"/><Relationship Id="rId279" Type="http://schemas.openxmlformats.org/officeDocument/2006/relationships/hyperlink" Target="https://en.wikipedia.org/wiki/International_Standard_Book_Number" TargetMode="External"/><Relationship Id="rId43" Type="http://schemas.openxmlformats.org/officeDocument/2006/relationships/hyperlink" Target="https://en.wikipedia.org/wiki/Jewish_diaspora" TargetMode="External"/><Relationship Id="rId139" Type="http://schemas.openxmlformats.org/officeDocument/2006/relationships/hyperlink" Target="https://en.wikipedia.org/wiki/Iran-Iraq_war" TargetMode="External"/><Relationship Id="rId290" Type="http://schemas.openxmlformats.org/officeDocument/2006/relationships/hyperlink" Target="https://en.wikipedia.org/wiki/Category:Foreign_relations_of_Israel" TargetMode="External"/><Relationship Id="rId85" Type="http://schemas.openxmlformats.org/officeDocument/2006/relationships/hyperlink" Target="https://en.wikipedia.org/wiki/Henry_Kissinger" TargetMode="External"/><Relationship Id="rId150" Type="http://schemas.openxmlformats.org/officeDocument/2006/relationships/hyperlink" Target="https://en.wikipedia.org/wiki/Yinon_Plan" TargetMode="External"/><Relationship Id="rId192" Type="http://schemas.openxmlformats.org/officeDocument/2006/relationships/hyperlink" Target="https://en.wikipedia.org/wiki/Yinon_Plan" TargetMode="External"/><Relationship Id="rId206" Type="http://schemas.openxmlformats.org/officeDocument/2006/relationships/hyperlink" Target="https://en.wikipedia.org/wiki/Yinon_Plan" TargetMode="External"/><Relationship Id="rId248" Type="http://schemas.openxmlformats.org/officeDocument/2006/relationships/hyperlink" Target="https://en.wikipedia.org/wiki/Special:BookSources/978-0-745-32066-3" TargetMode="External"/><Relationship Id="rId12" Type="http://schemas.openxmlformats.org/officeDocument/2006/relationships/hyperlink" Target="https://en.wikipedia.org/wiki/World_Zionist_Organization" TargetMode="External"/><Relationship Id="rId33" Type="http://schemas.openxmlformats.org/officeDocument/2006/relationships/hyperlink" Target="https://en.wikipedia.org/wiki/Yinon_Plan" TargetMode="External"/><Relationship Id="rId108" Type="http://schemas.openxmlformats.org/officeDocument/2006/relationships/hyperlink" Target="https://en.wikipedia.org/wiki/Newsweek" TargetMode="External"/><Relationship Id="rId129" Type="http://schemas.openxmlformats.org/officeDocument/2006/relationships/hyperlink" Target="https://en.wikipedia.org/wiki/Ariel_Sharon" TargetMode="External"/><Relationship Id="rId280" Type="http://schemas.openxmlformats.org/officeDocument/2006/relationships/hyperlink" Target="https://en.wikipedia.org/wiki/Special:BookSources/978-3-110-33827-0" TargetMode="External"/><Relationship Id="rId54" Type="http://schemas.openxmlformats.org/officeDocument/2006/relationships/hyperlink" Target="https://en.wikipedia.org/wiki/Religious_identity" TargetMode="External"/><Relationship Id="rId75" Type="http://schemas.openxmlformats.org/officeDocument/2006/relationships/hyperlink" Target="https://en.wikipedia.org/wiki/Yinon_Plan" TargetMode="External"/><Relationship Id="rId96" Type="http://schemas.openxmlformats.org/officeDocument/2006/relationships/hyperlink" Target="https://en.wikipedia.org/wiki/Yinon_Plan" TargetMode="External"/><Relationship Id="rId140" Type="http://schemas.openxmlformats.org/officeDocument/2006/relationships/hyperlink" Target="https://en.wikipedia.org/wiki/2003_invasion_of_Iraq" TargetMode="External"/><Relationship Id="rId161" Type="http://schemas.openxmlformats.org/officeDocument/2006/relationships/hyperlink" Target="https://en.wikipedia.org/wiki/Yinon_Plan" TargetMode="External"/><Relationship Id="rId182" Type="http://schemas.openxmlformats.org/officeDocument/2006/relationships/hyperlink" Target="https://en.wikipedia.org/wiki/Yinon_Plan" TargetMode="External"/><Relationship Id="rId217" Type="http://schemas.openxmlformats.org/officeDocument/2006/relationships/hyperlink" Target="https://en.wikipedia.org/wiki/Special:BookSources/978-0-791-49660-2" TargetMode="External"/><Relationship Id="rId6" Type="http://schemas.openxmlformats.org/officeDocument/2006/relationships/hyperlink" Target="https://en.wikipedia.org/wiki/Hebrew_language" TargetMode="External"/><Relationship Id="rId238" Type="http://schemas.openxmlformats.org/officeDocument/2006/relationships/hyperlink" Target="https://en.wikipedia.org/wiki/International_Standard_Book_Number" TargetMode="External"/><Relationship Id="rId259" Type="http://schemas.openxmlformats.org/officeDocument/2006/relationships/hyperlink" Target="https://en.wikipedia.org/wiki/Pluto_Press" TargetMode="External"/><Relationship Id="rId23" Type="http://schemas.openxmlformats.org/officeDocument/2006/relationships/hyperlink" Target="https://en.wikipedia.org/wiki/Sectarianism" TargetMode="External"/><Relationship Id="rId119" Type="http://schemas.openxmlformats.org/officeDocument/2006/relationships/hyperlink" Target="https://en.wikipedia.org/wiki/Maronites" TargetMode="External"/><Relationship Id="rId270" Type="http://schemas.openxmlformats.org/officeDocument/2006/relationships/hyperlink" Target="https://en.wikipedia.org/wiki/Yevgeny_Primakov" TargetMode="External"/><Relationship Id="rId291" Type="http://schemas.openxmlformats.org/officeDocument/2006/relationships/hyperlink" Target="https://en.wikipedia.org/wiki/Category:Zionism" TargetMode="External"/><Relationship Id="rId44" Type="http://schemas.openxmlformats.org/officeDocument/2006/relationships/hyperlink" Target="https://en.wikipedia.org/wiki/Yinon_Plan" TargetMode="External"/><Relationship Id="rId65" Type="http://schemas.openxmlformats.org/officeDocument/2006/relationships/hyperlink" Target="https://en.wikipedia.org/wiki/Yevgeny_Primakov" TargetMode="External"/><Relationship Id="rId86" Type="http://schemas.openxmlformats.org/officeDocument/2006/relationships/hyperlink" Target="https://en.wikipedia.org/wiki/Yinon_Plan" TargetMode="External"/><Relationship Id="rId130" Type="http://schemas.openxmlformats.org/officeDocument/2006/relationships/hyperlink" Target="https://en.wikipedia.org/wiki/Rafael_Eitan" TargetMode="External"/><Relationship Id="rId151" Type="http://schemas.openxmlformats.org/officeDocument/2006/relationships/hyperlink" Target="https://en.wikipedia.org/wiki/Yinon_Plan" TargetMode="External"/><Relationship Id="rId172" Type="http://schemas.openxmlformats.org/officeDocument/2006/relationships/hyperlink" Target="https://en.wikipedia.org/wiki/Yinon_Plan" TargetMode="External"/><Relationship Id="rId193" Type="http://schemas.openxmlformats.org/officeDocument/2006/relationships/hyperlink" Target="https://en.wikipedia.org/wiki/Yinon_Plan" TargetMode="External"/><Relationship Id="rId207" Type="http://schemas.openxmlformats.org/officeDocument/2006/relationships/hyperlink" Target="https://en.wikipedia.org/wiki/Yinon_Plan" TargetMode="External"/><Relationship Id="rId228" Type="http://schemas.openxmlformats.org/officeDocument/2006/relationships/hyperlink" Target="https://en.wikipedia.org/wiki/International_Standard_Book_Number" TargetMode="External"/><Relationship Id="rId249" Type="http://schemas.openxmlformats.org/officeDocument/2006/relationships/hyperlink" Target="https://fr.wikipedia.org/wiki/Richard_Lab%C3%A9vi%C3%A8re" TargetMode="External"/><Relationship Id="rId13" Type="http://schemas.openxmlformats.org/officeDocument/2006/relationships/hyperlink" Target="https://en.wikipedia.org/wiki/Jerusalem" TargetMode="External"/><Relationship Id="rId109" Type="http://schemas.openxmlformats.org/officeDocument/2006/relationships/hyperlink" Target="https://en.wikipedia.org/wiki/The_Wall_Street_Journal" TargetMode="External"/><Relationship Id="rId260" Type="http://schemas.openxmlformats.org/officeDocument/2006/relationships/hyperlink" Target="https://en.wikipedia.org/wiki/International_Standard_Book_Number" TargetMode="External"/><Relationship Id="rId281" Type="http://schemas.openxmlformats.org/officeDocument/2006/relationships/hyperlink" Target="https://en.wikipedia.org/wiki/Virginia_Tilley" TargetMode="External"/><Relationship Id="rId34" Type="http://schemas.openxmlformats.org/officeDocument/2006/relationships/hyperlink" Target="https://en.wikipedia.org/wiki/Yinon_Plan" TargetMode="External"/><Relationship Id="rId55" Type="http://schemas.openxmlformats.org/officeDocument/2006/relationships/hyperlink" Target="https://en.wikipedia.org/wiki/Yinon_Plan" TargetMode="External"/><Relationship Id="rId76" Type="http://schemas.openxmlformats.org/officeDocument/2006/relationships/hyperlink" Target="https://en.wikipedia.org/wiki/Yinon_Plan" TargetMode="External"/><Relationship Id="rId97" Type="http://schemas.openxmlformats.org/officeDocument/2006/relationships/hyperlink" Target="https://en.wikipedia.org/wiki/Israel_Shahak" TargetMode="External"/><Relationship Id="rId120" Type="http://schemas.openxmlformats.org/officeDocument/2006/relationships/hyperlink" Target="https://en.wikipedia.org/wiki/History_of_Zionism" TargetMode="External"/><Relationship Id="rId141" Type="http://schemas.openxmlformats.org/officeDocument/2006/relationships/hyperlink" Target="https://en.wikipedia.org/wiki/Yinon_Plan" TargetMode="External"/><Relationship Id="rId7" Type="http://schemas.openxmlformats.org/officeDocument/2006/relationships/hyperlink" Target="https://en.wikipedia.org/wiki/Yinon_Plan" TargetMode="External"/><Relationship Id="rId162" Type="http://schemas.openxmlformats.org/officeDocument/2006/relationships/hyperlink" Target="https://en.wikipedia.org/wiki/Yinon_Plan" TargetMode="External"/><Relationship Id="rId183" Type="http://schemas.openxmlformats.org/officeDocument/2006/relationships/hyperlink" Target="https://en.wikipedia.org/wiki/Yinon_Plan" TargetMode="External"/><Relationship Id="rId218" Type="http://schemas.openxmlformats.org/officeDocument/2006/relationships/hyperlink" Target="https://en.wikipedia.org/wiki/Noam_Chomsky" TargetMode="External"/><Relationship Id="rId239" Type="http://schemas.openxmlformats.org/officeDocument/2006/relationships/hyperlink" Target="https://en.wikipedia.org/wiki/Special:BookSources/978-1-412-83287-8" TargetMode="External"/><Relationship Id="rId250" Type="http://schemas.openxmlformats.org/officeDocument/2006/relationships/hyperlink" Target="https://books.google.com/books?id=DubRtoWBEjcC&amp;pg=PA206" TargetMode="External"/><Relationship Id="rId271" Type="http://schemas.openxmlformats.org/officeDocument/2006/relationships/hyperlink" Target="https://books.google.com/books?id=qXHKs5WaNgMC&amp;pg=PA201" TargetMode="External"/><Relationship Id="rId292" Type="http://schemas.openxmlformats.org/officeDocument/2006/relationships/fontTable" Target="fontTable.xml"/><Relationship Id="rId24" Type="http://schemas.openxmlformats.org/officeDocument/2006/relationships/hyperlink" Target="https://en.wikipedia.org/wiki/Yinon_Plan" TargetMode="External"/><Relationship Id="rId45" Type="http://schemas.openxmlformats.org/officeDocument/2006/relationships/hyperlink" Target="https://en.wikipedia.org/wiki/Yinon_Plan" TargetMode="External"/><Relationship Id="rId66" Type="http://schemas.openxmlformats.org/officeDocument/2006/relationships/hyperlink" Target="https://en.wikipedia.org/wiki/United_States_Ambassador_to_the_United_Nations" TargetMode="External"/><Relationship Id="rId87" Type="http://schemas.openxmlformats.org/officeDocument/2006/relationships/hyperlink" Target="https://en.wikipedia.org/wiki/Iran-Iraq_war" TargetMode="External"/><Relationship Id="rId110" Type="http://schemas.openxmlformats.org/officeDocument/2006/relationships/hyperlink" Target="https://en.wikipedia.org/wiki/Yinon_Plan" TargetMode="External"/><Relationship Id="rId131" Type="http://schemas.openxmlformats.org/officeDocument/2006/relationships/hyperlink" Target="https://en.wikipedia.org/wiki/Lebensraum" TargetMode="External"/><Relationship Id="rId152" Type="http://schemas.openxmlformats.org/officeDocument/2006/relationships/hyperlink" Target="https://en.wikipedia.org/wiki/Yinon_Plan" TargetMode="External"/><Relationship Id="rId173" Type="http://schemas.openxmlformats.org/officeDocument/2006/relationships/hyperlink" Target="https://en.wikipedia.org/wiki/Yinon_Plan" TargetMode="External"/><Relationship Id="rId194" Type="http://schemas.openxmlformats.org/officeDocument/2006/relationships/hyperlink" Target="https://en.wikipedia.org/wiki/Yinon_Plan" TargetMode="External"/><Relationship Id="rId208" Type="http://schemas.openxmlformats.org/officeDocument/2006/relationships/hyperlink" Target="https://en.wikipedia.org/wiki/Yinon_Plan" TargetMode="External"/><Relationship Id="rId229" Type="http://schemas.openxmlformats.org/officeDocument/2006/relationships/hyperlink" Target="https://en.wikipedia.org/wiki/Special:BookSources/978-0-745-32754-9" TargetMode="External"/><Relationship Id="rId240" Type="http://schemas.openxmlformats.org/officeDocument/2006/relationships/hyperlink" Target="http://www.counterpunch.org/2006/04/25/is-the-us-waging-israel-s-wars/" TargetMode="External"/><Relationship Id="rId261" Type="http://schemas.openxmlformats.org/officeDocument/2006/relationships/hyperlink" Target="https://en.wikipedia.org/wiki/Special:BookSources/978-0-745-31615-4" TargetMode="External"/><Relationship Id="rId14" Type="http://schemas.openxmlformats.org/officeDocument/2006/relationships/hyperlink" Target="https://en.wikipedia.org/wiki/Yinon_Plan" TargetMode="External"/><Relationship Id="rId35" Type="http://schemas.openxmlformats.org/officeDocument/2006/relationships/hyperlink" Target="https://en.wikipedia.org/wiki/Yinon_Plan" TargetMode="External"/><Relationship Id="rId56" Type="http://schemas.openxmlformats.org/officeDocument/2006/relationships/hyperlink" Target="https://en.wikipedia.org/wiki/Camp_David_Accords" TargetMode="External"/><Relationship Id="rId77" Type="http://schemas.openxmlformats.org/officeDocument/2006/relationships/hyperlink" Target="https://en.wikipedia.org/wiki/Palestinians" TargetMode="External"/><Relationship Id="rId100" Type="http://schemas.openxmlformats.org/officeDocument/2006/relationships/hyperlink" Target="https://en.wikipedia.org/wiki/Yinon_Plan" TargetMode="External"/><Relationship Id="rId282" Type="http://schemas.openxmlformats.org/officeDocument/2006/relationships/hyperlink" Target="https://books.google.com/books?id=dUn701_Rkp4C&amp;pg=PT119" TargetMode="External"/><Relationship Id="rId8" Type="http://schemas.openxmlformats.org/officeDocument/2006/relationships/hyperlink" Target="https://en.wikipedia.org/wiki/Yinon_Plan" TargetMode="External"/><Relationship Id="rId98" Type="http://schemas.openxmlformats.org/officeDocument/2006/relationships/hyperlink" Target="https://en.wikipedia.org/wiki/Journal_of_Palestine_Studies" TargetMode="External"/><Relationship Id="rId121" Type="http://schemas.openxmlformats.org/officeDocument/2006/relationships/hyperlink" Target="https://en.wikipedia.org/wiki/Yinon_Plan" TargetMode="External"/><Relationship Id="rId142" Type="http://schemas.openxmlformats.org/officeDocument/2006/relationships/hyperlink" Target="https://en.wikipedia.org/wiki/Michel_Chossudovsky" TargetMode="External"/><Relationship Id="rId163" Type="http://schemas.openxmlformats.org/officeDocument/2006/relationships/hyperlink" Target="https://en.wikipedia.org/wiki/Yinon_Plan" TargetMode="External"/><Relationship Id="rId184" Type="http://schemas.openxmlformats.org/officeDocument/2006/relationships/hyperlink" Target="https://en.wikipedia.org/wiki/Yinon_Plan" TargetMode="External"/><Relationship Id="rId219" Type="http://schemas.openxmlformats.org/officeDocument/2006/relationships/hyperlink" Target="https://books.google.com/books?id=i1ZfAxkbGFYC&amp;pg=PA456" TargetMode="External"/><Relationship Id="rId230" Type="http://schemas.openxmlformats.org/officeDocument/2006/relationships/hyperlink" Target="https://books.google.com/books?id=sWQnBwAAQBAJ&amp;pg=PA79" TargetMode="External"/><Relationship Id="rId251" Type="http://schemas.openxmlformats.org/officeDocument/2006/relationships/hyperlink" Target="https://en.wikipedia.org/wiki/International_Standard_Book_Number" TargetMode="External"/><Relationship Id="rId25" Type="http://schemas.openxmlformats.org/officeDocument/2006/relationships/hyperlink" Target="https://en.wikipedia.org/wiki/Yinon_Plan" TargetMode="External"/><Relationship Id="rId46" Type="http://schemas.openxmlformats.org/officeDocument/2006/relationships/hyperlink" Target="https://en.wikipedia.org/wiki/Feudalism" TargetMode="External"/><Relationship Id="rId67" Type="http://schemas.openxmlformats.org/officeDocument/2006/relationships/hyperlink" Target="https://en.wikipedia.org/wiki/George_Ball_(diplomat)" TargetMode="External"/><Relationship Id="rId272" Type="http://schemas.openxmlformats.org/officeDocument/2006/relationships/hyperlink" Target="https://en.wikipedia.org/wiki/Basic_Books" TargetMode="External"/><Relationship Id="rId293" Type="http://schemas.openxmlformats.org/officeDocument/2006/relationships/theme" Target="theme/theme1.xml"/><Relationship Id="rId88" Type="http://schemas.openxmlformats.org/officeDocument/2006/relationships/hyperlink" Target="https://en.wikipedia.org/wiki/Shiites" TargetMode="External"/><Relationship Id="rId111" Type="http://schemas.openxmlformats.org/officeDocument/2006/relationships/hyperlink" Target="https://en.wikipedia.org/wiki/Yinon_Plan" TargetMode="External"/><Relationship Id="rId132" Type="http://schemas.openxmlformats.org/officeDocument/2006/relationships/hyperlink" Target="https://en.wikipedia.org/wiki/Eastern_Europe" TargetMode="External"/><Relationship Id="rId153" Type="http://schemas.openxmlformats.org/officeDocument/2006/relationships/hyperlink" Target="https://en.wikipedia.org/wiki/Yinon_Plan" TargetMode="External"/><Relationship Id="rId174" Type="http://schemas.openxmlformats.org/officeDocument/2006/relationships/hyperlink" Target="https://en.wikipedia.org/wiki/Yinon_Plan" TargetMode="External"/><Relationship Id="rId195" Type="http://schemas.openxmlformats.org/officeDocument/2006/relationships/hyperlink" Target="https://en.wikipedia.org/wiki/Yinon_Plan" TargetMode="External"/><Relationship Id="rId209" Type="http://schemas.openxmlformats.org/officeDocument/2006/relationships/hyperlink" Target="https://en.wikipedia.org/wiki/Yinon_Plan" TargetMode="External"/><Relationship Id="rId220" Type="http://schemas.openxmlformats.org/officeDocument/2006/relationships/hyperlink" Target="https://en.wikipedia.org/wiki/South_End_Press" TargetMode="External"/><Relationship Id="rId241" Type="http://schemas.openxmlformats.org/officeDocument/2006/relationships/hyperlink" Target="https://books.google.com/books?id=NA5RP6epiIIC&amp;pg=PA48" TargetMode="External"/><Relationship Id="rId15" Type="http://schemas.openxmlformats.org/officeDocument/2006/relationships/hyperlink" Target="https://en.wikipedia.org/wiki/Israeli_Foreign_Ministry" TargetMode="External"/><Relationship Id="rId36" Type="http://schemas.openxmlformats.org/officeDocument/2006/relationships/hyperlink" Target="https://en.wikipedia.org/wiki/Rationalism" TargetMode="External"/><Relationship Id="rId57" Type="http://schemas.openxmlformats.org/officeDocument/2006/relationships/hyperlink" Target="https://en.wikipedia.org/wiki/Menachem_Begin" TargetMode="External"/><Relationship Id="rId262" Type="http://schemas.openxmlformats.org/officeDocument/2006/relationships/hyperlink" Target="https://books.google.com/books?id=9UmnCgAAQBAJ&amp;pg=PA275" TargetMode="External"/><Relationship Id="rId283" Type="http://schemas.openxmlformats.org/officeDocument/2006/relationships/hyperlink" Target="https://en.wikipedia.org/wiki/University_of_Michigan_Press" TargetMode="External"/><Relationship Id="rId78" Type="http://schemas.openxmlformats.org/officeDocument/2006/relationships/hyperlink" Target="https://en.wikipedia.org/wiki/Palestinian_territories" TargetMode="External"/><Relationship Id="rId99" Type="http://schemas.openxmlformats.org/officeDocument/2006/relationships/hyperlink" Target="https://en.wikipedia.org/wiki/Yinon_Plan" TargetMode="External"/><Relationship Id="rId101" Type="http://schemas.openxmlformats.org/officeDocument/2006/relationships/hyperlink" Target="https://en.wikipedia.org/wiki/Mordechai_Nisan" TargetMode="External"/><Relationship Id="rId122" Type="http://schemas.openxmlformats.org/officeDocument/2006/relationships/hyperlink" Target="https://en.wikipedia.org/wiki/Amos_Elon" TargetMode="External"/><Relationship Id="rId143" Type="http://schemas.openxmlformats.org/officeDocument/2006/relationships/hyperlink" Target="https://en.wikipedia.org/wiki/Greater_Israel" TargetMode="External"/><Relationship Id="rId164" Type="http://schemas.openxmlformats.org/officeDocument/2006/relationships/hyperlink" Target="https://en.wikipedia.org/wiki/Yinon_Plan" TargetMode="External"/><Relationship Id="rId185" Type="http://schemas.openxmlformats.org/officeDocument/2006/relationships/hyperlink" Target="https://en.wikipedia.org/wiki/Yinon_Plan" TargetMode="External"/><Relationship Id="rId9" Type="http://schemas.openxmlformats.org/officeDocument/2006/relationships/hyperlink" Target="https://en.wikipedia.org/wiki/Judaism" TargetMode="External"/><Relationship Id="rId210" Type="http://schemas.openxmlformats.org/officeDocument/2006/relationships/hyperlink" Target="https://books.google.com/books?id=J1mrBgAAQBAJ&amp;pg=PA83" TargetMode="External"/><Relationship Id="rId26" Type="http://schemas.openxmlformats.org/officeDocument/2006/relationships/hyperlink" Target="https://en.wikipedia.org/wiki/Yinon_Plan" TargetMode="External"/><Relationship Id="rId231" Type="http://schemas.openxmlformats.org/officeDocument/2006/relationships/hyperlink" Target="https://en.wikipedia.org/wiki/International_Standard_Book_Number" TargetMode="External"/><Relationship Id="rId252" Type="http://schemas.openxmlformats.org/officeDocument/2006/relationships/hyperlink" Target="https://en.wikipedia.org/wiki/Special:BookSources/978-1-892-94120-6" TargetMode="External"/><Relationship Id="rId273" Type="http://schemas.openxmlformats.org/officeDocument/2006/relationships/hyperlink" Target="https://en.wikipedia.org/wiki/International_Standard_Book_Number" TargetMode="External"/><Relationship Id="rId47" Type="http://schemas.openxmlformats.org/officeDocument/2006/relationships/hyperlink" Target="https://en.wikipedia.org/wiki/Fiefdom" TargetMode="External"/><Relationship Id="rId68" Type="http://schemas.openxmlformats.org/officeDocument/2006/relationships/hyperlink" Target="https://en.wikipedia.org/wiki/United_States_House_Committee_on_Foreign_Affairs" TargetMode="External"/><Relationship Id="rId89" Type="http://schemas.openxmlformats.org/officeDocument/2006/relationships/hyperlink" Target="https://en.wikipedia.org/wiki/Basra" TargetMode="External"/><Relationship Id="rId112" Type="http://schemas.openxmlformats.org/officeDocument/2006/relationships/hyperlink" Target="https://en.wikipedia.org/wiki/Holocaust_denial" TargetMode="External"/><Relationship Id="rId133" Type="http://schemas.openxmlformats.org/officeDocument/2006/relationships/hyperlink" Target="https://en.wikipedia.org/wiki/Yinon_Plan" TargetMode="External"/><Relationship Id="rId154" Type="http://schemas.openxmlformats.org/officeDocument/2006/relationships/hyperlink" Target="https://en.wikipedia.org/wiki/Yinon_Plan" TargetMode="External"/><Relationship Id="rId175" Type="http://schemas.openxmlformats.org/officeDocument/2006/relationships/hyperlink" Target="https://en.wikipedia.org/wiki/Yinon_Plan" TargetMode="External"/><Relationship Id="rId196" Type="http://schemas.openxmlformats.org/officeDocument/2006/relationships/hyperlink" Target="https://en.wikipedia.org/wiki/Yinon_Plan" TargetMode="External"/><Relationship Id="rId200" Type="http://schemas.openxmlformats.org/officeDocument/2006/relationships/hyperlink" Target="https://en.wikipedia.org/wiki/Yinon_Plan" TargetMode="External"/><Relationship Id="rId16" Type="http://schemas.openxmlformats.org/officeDocument/2006/relationships/hyperlink" Target="https://en.wikipedia.org/wiki/Yinon_Plan" TargetMode="External"/><Relationship Id="rId221" Type="http://schemas.openxmlformats.org/officeDocument/2006/relationships/hyperlink" Target="https://en.wikipedia.org/wiki/International_Standard_Book_Number" TargetMode="External"/><Relationship Id="rId242" Type="http://schemas.openxmlformats.org/officeDocument/2006/relationships/hyperlink" Target="https://en.wikipedia.org/wiki/National_Defense_University" TargetMode="External"/><Relationship Id="rId263" Type="http://schemas.openxmlformats.org/officeDocument/2006/relationships/hyperlink" Target="https://en.wikipedia.org/wiki/McFarland_%26_Company" TargetMode="External"/><Relationship Id="rId284" Type="http://schemas.openxmlformats.org/officeDocument/2006/relationships/hyperlink" Target="https://en.wikipedia.org/wiki/International_Standard_Book_Number" TargetMode="External"/><Relationship Id="rId37" Type="http://schemas.openxmlformats.org/officeDocument/2006/relationships/hyperlink" Target="https://en.wikipedia.org/wiki/Humanism" TargetMode="External"/><Relationship Id="rId58" Type="http://schemas.openxmlformats.org/officeDocument/2006/relationships/hyperlink" Target="https://en.wikipedia.org/wiki/Anwar_Sadat" TargetMode="External"/><Relationship Id="rId79" Type="http://schemas.openxmlformats.org/officeDocument/2006/relationships/hyperlink" Target="https://en.wikipedia.org/wiki/Six_Days_War" TargetMode="External"/><Relationship Id="rId102" Type="http://schemas.openxmlformats.org/officeDocument/2006/relationships/hyperlink" Target="https://en.wikipedia.org/wiki/Balkanization" TargetMode="External"/><Relationship Id="rId123" Type="http://schemas.openxmlformats.org/officeDocument/2006/relationships/hyperlink" Target="https://en.wikipedia.org/wiki/Yinon_Plan" TargetMode="External"/><Relationship Id="rId144" Type="http://schemas.openxmlformats.org/officeDocument/2006/relationships/hyperlink" Target="https://en.wikipedia.org/wiki/Likud" TargetMode="External"/><Relationship Id="rId90" Type="http://schemas.openxmlformats.org/officeDocument/2006/relationships/hyperlink" Target="https://en.wikipedia.org/wiki/Sunni" TargetMode="External"/><Relationship Id="rId165" Type="http://schemas.openxmlformats.org/officeDocument/2006/relationships/hyperlink" Target="https://en.wikipedia.org/wiki/Yinon_Plan" TargetMode="External"/><Relationship Id="rId186" Type="http://schemas.openxmlformats.org/officeDocument/2006/relationships/hyperlink" Target="https://en.wikipedia.org/wiki/Yinon_Plan" TargetMode="External"/><Relationship Id="rId211" Type="http://schemas.openxmlformats.org/officeDocument/2006/relationships/hyperlink" Target="https://en.wikipedia.org/wiki/Edinburgh_University_Press" TargetMode="External"/><Relationship Id="rId232" Type="http://schemas.openxmlformats.org/officeDocument/2006/relationships/hyperlink" Target="https://en.wikipedia.org/wiki/Special:BookSources/978-1-443-82440-8" TargetMode="External"/><Relationship Id="rId253" Type="http://schemas.openxmlformats.org/officeDocument/2006/relationships/hyperlink" Target="https://books.google.com/books?id=ga0NAQAAQBAJ&amp;pg=" TargetMode="External"/><Relationship Id="rId274" Type="http://schemas.openxmlformats.org/officeDocument/2006/relationships/hyperlink" Target="https://en.wikipedia.org/wiki/Special:BookSources/978-0-465-01997-7" TargetMode="External"/><Relationship Id="rId27" Type="http://schemas.openxmlformats.org/officeDocument/2006/relationships/hyperlink" Target="https://en.wikipedia.org/wiki/Yinon_Plan" TargetMode="External"/><Relationship Id="rId48" Type="http://schemas.openxmlformats.org/officeDocument/2006/relationships/hyperlink" Target="https://en.wikipedia.org/wiki/Yinon_Plan" TargetMode="External"/><Relationship Id="rId69" Type="http://schemas.openxmlformats.org/officeDocument/2006/relationships/hyperlink" Target="https://en.wikipedia.org/wiki/1982_Lebanon_War" TargetMode="External"/><Relationship Id="rId113" Type="http://schemas.openxmlformats.org/officeDocument/2006/relationships/hyperlink" Target="https://en.wikipedia.org/wiki/Roger_Garaudy" TargetMode="External"/><Relationship Id="rId134" Type="http://schemas.openxmlformats.org/officeDocument/2006/relationships/hyperlink" Target="https://en.wikipedia.org/wiki/Conservatism_in_the_United_States" TargetMode="External"/><Relationship Id="rId80" Type="http://schemas.openxmlformats.org/officeDocument/2006/relationships/hyperlink" Target="https://en.wikipedia.org/wiki/Yinon_Plan" TargetMode="External"/><Relationship Id="rId155" Type="http://schemas.openxmlformats.org/officeDocument/2006/relationships/hyperlink" Target="https://en.wikipedia.org/wiki/Yinon_Plan" TargetMode="External"/><Relationship Id="rId176" Type="http://schemas.openxmlformats.org/officeDocument/2006/relationships/hyperlink" Target="https://en.wikipedia.org/wiki/Yinon_Plan" TargetMode="External"/><Relationship Id="rId197" Type="http://schemas.openxmlformats.org/officeDocument/2006/relationships/hyperlink" Target="https://en.wikipedia.org/wiki/Yinon_Plan" TargetMode="External"/><Relationship Id="rId201" Type="http://schemas.openxmlformats.org/officeDocument/2006/relationships/hyperlink" Target="https://en.wikipedia.org/wiki/Yinon_Plan" TargetMode="External"/><Relationship Id="rId222" Type="http://schemas.openxmlformats.org/officeDocument/2006/relationships/hyperlink" Target="https://en.wikipedia.org/wiki/Special:BookSources/978-0-896-08601-2" TargetMode="External"/><Relationship Id="rId243" Type="http://schemas.openxmlformats.org/officeDocument/2006/relationships/hyperlink" Target="https://en.wikipedia.org/wiki/International_Standard_Book_Number" TargetMode="External"/><Relationship Id="rId264" Type="http://schemas.openxmlformats.org/officeDocument/2006/relationships/hyperlink" Target="https://en.wikipedia.org/wiki/International_Standard_Book_Number" TargetMode="External"/><Relationship Id="rId285" Type="http://schemas.openxmlformats.org/officeDocument/2006/relationships/hyperlink" Target="https://en.wikipedia.org/wiki/Special:BookSources/978-0-472-02616-6" TargetMode="External"/><Relationship Id="rId17" Type="http://schemas.openxmlformats.org/officeDocument/2006/relationships/hyperlink" Target="https://en.wikipedia.org/wiki/Yinon_Plan" TargetMode="External"/><Relationship Id="rId38" Type="http://schemas.openxmlformats.org/officeDocument/2006/relationships/hyperlink" Target="https://en.wikipedia.org/wiki/Western_civilization" TargetMode="External"/><Relationship Id="rId59" Type="http://schemas.openxmlformats.org/officeDocument/2006/relationships/hyperlink" Target="https://en.wikipedia.org/wiki/Status_quo_ante" TargetMode="External"/><Relationship Id="rId103" Type="http://schemas.openxmlformats.org/officeDocument/2006/relationships/hyperlink" Target="https://en.wikipedia.org/wiki/Yinon_Plan" TargetMode="External"/><Relationship Id="rId124" Type="http://schemas.openxmlformats.org/officeDocument/2006/relationships/hyperlink" Target="https://en.wikipedia.org/wiki/Yinon_Plan" TargetMode="External"/><Relationship Id="rId70" Type="http://schemas.openxmlformats.org/officeDocument/2006/relationships/hyperlink" Target="https://en.wikipedia.org/wiki/Yinon_Plan" TargetMode="External"/><Relationship Id="rId91" Type="http://schemas.openxmlformats.org/officeDocument/2006/relationships/hyperlink" Target="https://en.wikipedia.org/wiki/Baghdad" TargetMode="External"/><Relationship Id="rId145" Type="http://schemas.openxmlformats.org/officeDocument/2006/relationships/hyperlink" Target="https://en.wikipedia.org/wiki/Yinon_Plan" TargetMode="External"/><Relationship Id="rId166" Type="http://schemas.openxmlformats.org/officeDocument/2006/relationships/hyperlink" Target="https://en.wikipedia.org/wiki/Yinon_Plan" TargetMode="External"/><Relationship Id="rId187" Type="http://schemas.openxmlformats.org/officeDocument/2006/relationships/hyperlink" Target="https://en.wikipedia.org/wiki/Yinon_Plan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en.wikipedia.org/wiki/International_Standard_Book_Number" TargetMode="External"/><Relationship Id="rId233" Type="http://schemas.openxmlformats.org/officeDocument/2006/relationships/hyperlink" Target="https://en.wikipedia.org/wiki/Roger_Garaudy" TargetMode="External"/><Relationship Id="rId254" Type="http://schemas.openxmlformats.org/officeDocument/2006/relationships/hyperlink" Target="https://en.wikipedia.org/wiki/Hurst_Publishers" TargetMode="External"/><Relationship Id="rId28" Type="http://schemas.openxmlformats.org/officeDocument/2006/relationships/hyperlink" Target="https://en.wikipedia.org/wiki/Yinon_Plan" TargetMode="External"/><Relationship Id="rId49" Type="http://schemas.openxmlformats.org/officeDocument/2006/relationships/hyperlink" Target="https://en.wikipedia.org/wiki/Yinon_Plan" TargetMode="External"/><Relationship Id="rId114" Type="http://schemas.openxmlformats.org/officeDocument/2006/relationships/hyperlink" Target="https://en.wikipedia.org/wiki/Yinon_Plan" TargetMode="External"/><Relationship Id="rId275" Type="http://schemas.openxmlformats.org/officeDocument/2006/relationships/hyperlink" Target="https://en.wikipedia.org/wiki/Israel_Shahak" TargetMode="External"/><Relationship Id="rId60" Type="http://schemas.openxmlformats.org/officeDocument/2006/relationships/hyperlink" Target="https://en.wikipedia.org/wiki/Sinai_Peninsula" TargetMode="External"/><Relationship Id="rId81" Type="http://schemas.openxmlformats.org/officeDocument/2006/relationships/hyperlink" Target="https://en.wikipedia.org/wiki/Conspiracy_theory" TargetMode="External"/><Relationship Id="rId135" Type="http://schemas.openxmlformats.org/officeDocument/2006/relationships/hyperlink" Target="https://en.wikipedia.org/wiki/Yinon_Plan" TargetMode="External"/><Relationship Id="rId156" Type="http://schemas.openxmlformats.org/officeDocument/2006/relationships/hyperlink" Target="https://en.wikipedia.org/wiki/Yinon_Plan" TargetMode="External"/><Relationship Id="rId177" Type="http://schemas.openxmlformats.org/officeDocument/2006/relationships/hyperlink" Target="https://en.wikipedia.org/wiki/Yinon_Plan" TargetMode="External"/><Relationship Id="rId198" Type="http://schemas.openxmlformats.org/officeDocument/2006/relationships/hyperlink" Target="https://en.wikipedia.org/wiki/Yinon_Plan" TargetMode="External"/><Relationship Id="rId202" Type="http://schemas.openxmlformats.org/officeDocument/2006/relationships/hyperlink" Target="https://en.wikipedia.org/wiki/Yinon_Plan" TargetMode="External"/><Relationship Id="rId223" Type="http://schemas.openxmlformats.org/officeDocument/2006/relationships/hyperlink" Target="https://en.wikipedia.org/wiki/Michel_Chossudovsky" TargetMode="External"/><Relationship Id="rId244" Type="http://schemas.openxmlformats.org/officeDocument/2006/relationships/hyperlink" Target="https://en.wikipedia.org/wiki/Special:BookSources/978-1-428-98192-8" TargetMode="External"/><Relationship Id="rId18" Type="http://schemas.openxmlformats.org/officeDocument/2006/relationships/hyperlink" Target="https://en.wikipedia.org/wiki/Yinon_Plan" TargetMode="External"/><Relationship Id="rId39" Type="http://schemas.openxmlformats.org/officeDocument/2006/relationships/hyperlink" Target="https://en.wikipedia.org/wiki/Yinon_Plan" TargetMode="External"/><Relationship Id="rId265" Type="http://schemas.openxmlformats.org/officeDocument/2006/relationships/hyperlink" Target="https://en.wikipedia.org/wiki/Special:BookSources/978-0-786-41375-1" TargetMode="External"/><Relationship Id="rId286" Type="http://schemas.openxmlformats.org/officeDocument/2006/relationships/hyperlink" Target="https://en.wikipedia.org/wiki/Help:Category" TargetMode="External"/><Relationship Id="rId50" Type="http://schemas.openxmlformats.org/officeDocument/2006/relationships/hyperlink" Target="https://en.wikipedia.org/wiki/Confession_(religion)" TargetMode="External"/><Relationship Id="rId104" Type="http://schemas.openxmlformats.org/officeDocument/2006/relationships/hyperlink" Target="https://en.wikipedia.org/wiki/Joseph_Kraft" TargetMode="External"/><Relationship Id="rId125" Type="http://schemas.openxmlformats.org/officeDocument/2006/relationships/hyperlink" Target="https://en.wikipedia.org/wiki/Virginia_Tilley" TargetMode="External"/><Relationship Id="rId146" Type="http://schemas.openxmlformats.org/officeDocument/2006/relationships/hyperlink" Target="https://en.wikipedia.org/wiki/Yinon_Plan" TargetMode="External"/><Relationship Id="rId167" Type="http://schemas.openxmlformats.org/officeDocument/2006/relationships/hyperlink" Target="https://en.wikipedia.org/wiki/Yinon_Plan" TargetMode="External"/><Relationship Id="rId188" Type="http://schemas.openxmlformats.org/officeDocument/2006/relationships/hyperlink" Target="https://en.wikipedia.org/wiki/Yinon_Plan" TargetMode="External"/><Relationship Id="rId71" Type="http://schemas.openxmlformats.org/officeDocument/2006/relationships/hyperlink" Target="https://en.wikipedia.org/wiki/Ariel_Sharon" TargetMode="External"/><Relationship Id="rId92" Type="http://schemas.openxmlformats.org/officeDocument/2006/relationships/hyperlink" Target="https://en.wikipedia.org/wiki/Kurds" TargetMode="External"/><Relationship Id="rId213" Type="http://schemas.openxmlformats.org/officeDocument/2006/relationships/hyperlink" Target="https://en.wikipedia.org/wiki/Special:BookSources/978-0-748-69304-7" TargetMode="External"/><Relationship Id="rId234" Type="http://schemas.openxmlformats.org/officeDocument/2006/relationships/hyperlink" Target="https://en.wikipedia.org/wiki/International_Standard_Book_Number" TargetMode="External"/><Relationship Id="rId2" Type="http://schemas.openxmlformats.org/officeDocument/2006/relationships/styles" Target="styles.xml"/><Relationship Id="rId29" Type="http://schemas.openxmlformats.org/officeDocument/2006/relationships/hyperlink" Target="https://en.wikipedia.org/wiki/Yinon_Plan" TargetMode="External"/><Relationship Id="rId255" Type="http://schemas.openxmlformats.org/officeDocument/2006/relationships/hyperlink" Target="https://en.wikipedia.org/wiki/International_Standard_Book_Number" TargetMode="External"/><Relationship Id="rId276" Type="http://schemas.openxmlformats.org/officeDocument/2006/relationships/hyperlink" Target="https://books.google.com/books?id=SpctAQAAIAAJ" TargetMode="External"/><Relationship Id="rId40" Type="http://schemas.openxmlformats.org/officeDocument/2006/relationships/hyperlink" Target="https://en.wikipedia.org/wiki/Soviet_Union" TargetMode="External"/><Relationship Id="rId115" Type="http://schemas.openxmlformats.org/officeDocument/2006/relationships/hyperlink" Target="https://en.wikipedia.org/wiki/Noam_Chomsky" TargetMode="External"/><Relationship Id="rId136" Type="http://schemas.openxmlformats.org/officeDocument/2006/relationships/hyperlink" Target="http://gulfnews.com/opinion/thinkers/linda-s-heard" TargetMode="External"/><Relationship Id="rId157" Type="http://schemas.openxmlformats.org/officeDocument/2006/relationships/hyperlink" Target="https://en.wikipedia.org/wiki/Yinon_Plan" TargetMode="External"/><Relationship Id="rId178" Type="http://schemas.openxmlformats.org/officeDocument/2006/relationships/hyperlink" Target="https://en.wikipedia.org/wiki/Yinon_Plan" TargetMode="External"/><Relationship Id="rId61" Type="http://schemas.openxmlformats.org/officeDocument/2006/relationships/hyperlink" Target="https://en.wikipedia.org/wiki/Yinon_Plan" TargetMode="External"/><Relationship Id="rId82" Type="http://schemas.openxmlformats.org/officeDocument/2006/relationships/hyperlink" Target="https://en.wikipedia.org/wiki/Ethnic_nationalism" TargetMode="External"/><Relationship Id="rId199" Type="http://schemas.openxmlformats.org/officeDocument/2006/relationships/hyperlink" Target="https://en.wikipedia.org/wiki/Yinon_Plan" TargetMode="External"/><Relationship Id="rId203" Type="http://schemas.openxmlformats.org/officeDocument/2006/relationships/hyperlink" Target="https://en.wikipedia.org/wiki/Yinon_Plan" TargetMode="External"/><Relationship Id="rId19" Type="http://schemas.openxmlformats.org/officeDocument/2006/relationships/hyperlink" Target="https://en.wikipedia.org/wiki/Yinon_Plan" TargetMode="External"/><Relationship Id="rId224" Type="http://schemas.openxmlformats.org/officeDocument/2006/relationships/hyperlink" Target="http://www.globalresearch.ca/greater-israel-the-zionist-plan-for-the-middle-east/5324815" TargetMode="External"/><Relationship Id="rId245" Type="http://schemas.openxmlformats.org/officeDocument/2006/relationships/hyperlink" Target="https://en.wikipedia.org/wiki/Ghada_Karmi" TargetMode="External"/><Relationship Id="rId266" Type="http://schemas.openxmlformats.org/officeDocument/2006/relationships/hyperlink" Target="https://books.google.com/books?id=_6s2rogqCgMC&amp;pg=PA43" TargetMode="External"/><Relationship Id="rId287" Type="http://schemas.openxmlformats.org/officeDocument/2006/relationships/hyperlink" Target="https://en.wikipedia.org/wiki/Category:1982_essays" TargetMode="External"/><Relationship Id="rId30" Type="http://schemas.openxmlformats.org/officeDocument/2006/relationships/hyperlink" Target="https://en.wikipedia.org/wiki/Yinon_Plan" TargetMode="External"/><Relationship Id="rId105" Type="http://schemas.openxmlformats.org/officeDocument/2006/relationships/hyperlink" Target="https://en.wikipedia.org/wiki/Alawite" TargetMode="External"/><Relationship Id="rId126" Type="http://schemas.openxmlformats.org/officeDocument/2006/relationships/hyperlink" Target="https://en.wikipedia.org/wiki/Ze%27ev_Schiff" TargetMode="External"/><Relationship Id="rId147" Type="http://schemas.openxmlformats.org/officeDocument/2006/relationships/hyperlink" Target="https://en.wikipedia.org/wiki/Yinon_Plan" TargetMode="External"/><Relationship Id="rId168" Type="http://schemas.openxmlformats.org/officeDocument/2006/relationships/hyperlink" Target="https://en.wikipedia.org/wiki/Yinon_Plan" TargetMode="External"/><Relationship Id="rId51" Type="http://schemas.openxmlformats.org/officeDocument/2006/relationships/hyperlink" Target="https://en.wikipedia.org/wiki/Yinon_Plan" TargetMode="External"/><Relationship Id="rId72" Type="http://schemas.openxmlformats.org/officeDocument/2006/relationships/hyperlink" Target="https://en.wikipedia.org/wiki/Yinon_Plan" TargetMode="External"/><Relationship Id="rId93" Type="http://schemas.openxmlformats.org/officeDocument/2006/relationships/hyperlink" Target="https://en.wikipedia.org/wiki/Mosul" TargetMode="External"/><Relationship Id="rId189" Type="http://schemas.openxmlformats.org/officeDocument/2006/relationships/hyperlink" Target="https://en.wikipedia.org/wiki/Israel_Shahak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books.google.com/books?id=aLMBFrDpzAoC&amp;pg=PA12" TargetMode="External"/><Relationship Id="rId235" Type="http://schemas.openxmlformats.org/officeDocument/2006/relationships/hyperlink" Target="https://en.wikipedia.org/wiki/Special:BookSources/978-1-850-24001-3" TargetMode="External"/><Relationship Id="rId256" Type="http://schemas.openxmlformats.org/officeDocument/2006/relationships/hyperlink" Target="https://en.wikipedia.org/wiki/Special:BookSources/978-1-849-04217-8" TargetMode="External"/><Relationship Id="rId277" Type="http://schemas.openxmlformats.org/officeDocument/2006/relationships/hyperlink" Target="https://books.google.com/books?id=Yt3mBQAAQBAJ&amp;pg=PA94" TargetMode="External"/><Relationship Id="rId116" Type="http://schemas.openxmlformats.org/officeDocument/2006/relationships/hyperlink" Target="https://en.wikipedia.org/wiki/David_Ben-Gurion" TargetMode="External"/><Relationship Id="rId137" Type="http://schemas.openxmlformats.org/officeDocument/2006/relationships/hyperlink" Target="https://en.wikipedia.org/wiki/George_W._Bush" TargetMode="External"/><Relationship Id="rId158" Type="http://schemas.openxmlformats.org/officeDocument/2006/relationships/hyperlink" Target="https://en.wikipedia.org/wiki/Yinon_Plan" TargetMode="External"/><Relationship Id="rId20" Type="http://schemas.openxmlformats.org/officeDocument/2006/relationships/hyperlink" Target="https://en.wikipedia.org/wiki/The_Jerusalem_Post" TargetMode="External"/><Relationship Id="rId41" Type="http://schemas.openxmlformats.org/officeDocument/2006/relationships/hyperlink" Target="https://en.wikipedia.org/wiki/Third_World" TargetMode="External"/><Relationship Id="rId62" Type="http://schemas.openxmlformats.org/officeDocument/2006/relationships/hyperlink" Target="https://en.wikipedia.org/wiki/Copts" TargetMode="External"/><Relationship Id="rId83" Type="http://schemas.openxmlformats.org/officeDocument/2006/relationships/hyperlink" Target="https://en.wikipedia.org/wiki/Yinon_Plan" TargetMode="External"/><Relationship Id="rId179" Type="http://schemas.openxmlformats.org/officeDocument/2006/relationships/hyperlink" Target="https://en.wikipedia.org/wiki/Yinon_Plan" TargetMode="External"/><Relationship Id="rId190" Type="http://schemas.openxmlformats.org/officeDocument/2006/relationships/hyperlink" Target="https://en.wikipedia.org/wiki/Journal_of_Palestine_Studies" TargetMode="External"/><Relationship Id="rId204" Type="http://schemas.openxmlformats.org/officeDocument/2006/relationships/hyperlink" Target="https://en.wikipedia.org/wiki/Yinon_Plan" TargetMode="External"/><Relationship Id="rId225" Type="http://schemas.openxmlformats.org/officeDocument/2006/relationships/hyperlink" Target="https://en.wikipedia.org/wiki/Jonathan_Cook" TargetMode="External"/><Relationship Id="rId246" Type="http://schemas.openxmlformats.org/officeDocument/2006/relationships/hyperlink" Target="https://en.wikipedia.org/wiki/Pluto_Press" TargetMode="External"/><Relationship Id="rId267" Type="http://schemas.openxmlformats.org/officeDocument/2006/relationships/hyperlink" Target="https://en.wikipedia.org/wiki/SUNY_Press" TargetMode="External"/><Relationship Id="rId288" Type="http://schemas.openxmlformats.org/officeDocument/2006/relationships/hyperlink" Target="https://en.wikipedia.org/wiki/Category:Arab%E2%80%93Israeli_conflict" TargetMode="External"/><Relationship Id="rId106" Type="http://schemas.openxmlformats.org/officeDocument/2006/relationships/hyperlink" Target="https://en.wikipedia.org/wiki/Druze" TargetMode="External"/><Relationship Id="rId127" Type="http://schemas.openxmlformats.org/officeDocument/2006/relationships/hyperlink" Target="https://en.wikipedia.org/wiki/Yinon_Plan" TargetMode="External"/><Relationship Id="rId10" Type="http://schemas.openxmlformats.org/officeDocument/2006/relationships/hyperlink" Target="https://en.wikipedia.org/wiki/Zionism" TargetMode="External"/><Relationship Id="rId31" Type="http://schemas.openxmlformats.org/officeDocument/2006/relationships/hyperlink" Target="https://en.wikipedia.org/wiki/Yinon_Plan" TargetMode="External"/><Relationship Id="rId52" Type="http://schemas.openxmlformats.org/officeDocument/2006/relationships/hyperlink" Target="https://en.wikipedia.org/wiki/Yinon_Plan" TargetMode="External"/><Relationship Id="rId73" Type="http://schemas.openxmlformats.org/officeDocument/2006/relationships/hyperlink" Target="https://en.wikipedia.org/wiki/Hashemites" TargetMode="External"/><Relationship Id="rId94" Type="http://schemas.openxmlformats.org/officeDocument/2006/relationships/hyperlink" Target="https://en.wikipedia.org/wiki/Administrative_divisions_of_the_Ottoman_Empire" TargetMode="External"/><Relationship Id="rId148" Type="http://schemas.openxmlformats.org/officeDocument/2006/relationships/hyperlink" Target="https://en.wikipedia.org/wiki/Yinon_Plan" TargetMode="External"/><Relationship Id="rId169" Type="http://schemas.openxmlformats.org/officeDocument/2006/relationships/hyperlink" Target="https://en.wikipedia.org/wiki/Yinon_Plan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en.wikipedia.org/wiki/Yinon_Plan" TargetMode="External"/><Relationship Id="rId215" Type="http://schemas.openxmlformats.org/officeDocument/2006/relationships/hyperlink" Target="https://en.wikipedia.org/wiki/SUNY_Press" TargetMode="External"/><Relationship Id="rId236" Type="http://schemas.openxmlformats.org/officeDocument/2006/relationships/hyperlink" Target="https://books.google.com/books?id=zPj7UmZZEjgC&amp;pg=PA104" TargetMode="External"/><Relationship Id="rId257" Type="http://schemas.openxmlformats.org/officeDocument/2006/relationships/hyperlink" Target="https://en.wikipedia.org/wiki/Nur_Masalha" TargetMode="External"/><Relationship Id="rId278" Type="http://schemas.openxmlformats.org/officeDocument/2006/relationships/hyperlink" Target="https://en.wikipedia.org/wiki/Walter_de_Gruyter" TargetMode="External"/><Relationship Id="rId42" Type="http://schemas.openxmlformats.org/officeDocument/2006/relationships/hyperlink" Target="https://en.wikipedia.org/wiki/Anti-Semitism" TargetMode="External"/><Relationship Id="rId84" Type="http://schemas.openxmlformats.org/officeDocument/2006/relationships/hyperlink" Target="https://en.wikipedia.org/wiki/Lebanese_Civil_War" TargetMode="External"/><Relationship Id="rId138" Type="http://schemas.openxmlformats.org/officeDocument/2006/relationships/hyperlink" Target="https://en.wikipedia.org/wiki/War_on_terror" TargetMode="External"/><Relationship Id="rId191" Type="http://schemas.openxmlformats.org/officeDocument/2006/relationships/hyperlink" Target="https://en.wikipedia.org/wiki/Yinon_Plan" TargetMode="External"/><Relationship Id="rId205" Type="http://schemas.openxmlformats.org/officeDocument/2006/relationships/hyperlink" Target="https://en.wikipedia.org/wiki/Yinon_Plan" TargetMode="External"/><Relationship Id="rId247" Type="http://schemas.openxmlformats.org/officeDocument/2006/relationships/hyperlink" Target="https://en.wikipedia.org/wiki/International_Standard_Book_Number" TargetMode="External"/><Relationship Id="rId107" Type="http://schemas.openxmlformats.org/officeDocument/2006/relationships/hyperlink" Target="https://en.wikipedia.org/wiki/Yinon_Plan" TargetMode="External"/><Relationship Id="rId289" Type="http://schemas.openxmlformats.org/officeDocument/2006/relationships/hyperlink" Target="https://en.wikipedia.org/wiki/Category:Foreign_policy_doctrines" TargetMode="External"/><Relationship Id="rId11" Type="http://schemas.openxmlformats.org/officeDocument/2006/relationships/hyperlink" Target="https://en.wikipedia.org/wiki/Yinon_Plan" TargetMode="External"/><Relationship Id="rId53" Type="http://schemas.openxmlformats.org/officeDocument/2006/relationships/hyperlink" Target="https://en.wikipedia.org/wiki/Ethnic_nationalism" TargetMode="External"/><Relationship Id="rId149" Type="http://schemas.openxmlformats.org/officeDocument/2006/relationships/hyperlink" Target="https://en.wikipedia.org/wiki/Yinon_Plan" TargetMode="External"/><Relationship Id="rId95" Type="http://schemas.openxmlformats.org/officeDocument/2006/relationships/hyperlink" Target="https://en.wikipedia.org/wiki/Ottoman_Empire" TargetMode="External"/><Relationship Id="rId160" Type="http://schemas.openxmlformats.org/officeDocument/2006/relationships/hyperlink" Target="https://en.wikipedia.org/wiki/Yinon_Plan" TargetMode="External"/><Relationship Id="rId216" Type="http://schemas.openxmlformats.org/officeDocument/2006/relationships/hyperlink" Target="https://en.wikipedia.org/wiki/International_Standard_Book_Number" TargetMode="External"/><Relationship Id="rId258" Type="http://schemas.openxmlformats.org/officeDocument/2006/relationships/hyperlink" Target="https://books.google.com/books?id=vgGJo3wR6sQC&amp;pg=PA94" TargetMode="External"/><Relationship Id="rId22" Type="http://schemas.openxmlformats.org/officeDocument/2006/relationships/hyperlink" Target="https://en.wikipedia.org/wiki/Middle_East" TargetMode="External"/><Relationship Id="rId64" Type="http://schemas.openxmlformats.org/officeDocument/2006/relationships/hyperlink" Target="https://en.wikipedia.org/wiki/Yinon_Plan" TargetMode="External"/><Relationship Id="rId118" Type="http://schemas.openxmlformats.org/officeDocument/2006/relationships/hyperlink" Target="https://en.wikipedia.org/wiki/Transjordan_(region)" TargetMode="External"/><Relationship Id="rId171" Type="http://schemas.openxmlformats.org/officeDocument/2006/relationships/hyperlink" Target="https://en.wikipedia.org/wiki/Yinon_Plan" TargetMode="External"/><Relationship Id="rId227" Type="http://schemas.openxmlformats.org/officeDocument/2006/relationships/hyperlink" Target="https://en.wikipedia.org/wiki/Pluto_Press" TargetMode="External"/><Relationship Id="rId269" Type="http://schemas.openxmlformats.org/officeDocument/2006/relationships/hyperlink" Target="https://en.wikipedia.org/wiki/Special:BookSources/978-1-438-41169-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6768</Words>
  <Characters>38580</Characters>
  <Application>Microsoft Office Word</Application>
  <DocSecurity>0</DocSecurity>
  <Lines>321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1</cp:revision>
  <dcterms:created xsi:type="dcterms:W3CDTF">2017-02-12T18:49:00Z</dcterms:created>
  <dcterms:modified xsi:type="dcterms:W3CDTF">2017-02-12T19:30:00Z</dcterms:modified>
</cp:coreProperties>
</file>